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29649A92"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5D0466">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r>
      <w:r w:rsidR="00802477" w:rsidRPr="00802477">
        <w:rPr>
          <w:rFonts w:ascii="Arial" w:eastAsia="Times New Roman" w:hAnsi="Arial" w:cs="Arial"/>
          <w:b/>
          <w:noProof/>
          <w:kern w:val="0"/>
          <w:sz w:val="24"/>
          <w:szCs w:val="24"/>
          <w:lang w:val="de-DE"/>
          <w14:ligatures w14:val="none"/>
        </w:rPr>
        <w:t>R4-2507699</w:t>
      </w:r>
    </w:p>
    <w:p w14:paraId="239BFA5F" w14:textId="4916AFE4" w:rsidR="005513CD" w:rsidRPr="005513CD" w:rsidRDefault="005D046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23</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78CB6E0B"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1C0ACF" w:rsidRPr="00AA487A">
        <w:rPr>
          <w:rFonts w:ascii="Arial" w:eastAsia="Times New Roman" w:hAnsi="Arial" w:cs="Times New Roman"/>
          <w:bCs/>
          <w:kern w:val="0"/>
          <w:sz w:val="24"/>
          <w:lang w:eastAsia="zh-CN"/>
          <w14:ligatures w14:val="none"/>
        </w:rPr>
        <w:t>Finalizing</w:t>
      </w:r>
      <w:r w:rsidR="00AA487A" w:rsidRPr="00AA487A">
        <w:rPr>
          <w:rFonts w:ascii="Arial" w:eastAsia="Times New Roman" w:hAnsi="Arial" w:cs="Times New Roman"/>
          <w:bCs/>
          <w:kern w:val="0"/>
          <w:sz w:val="24"/>
          <w:lang w:eastAsia="zh-CN"/>
          <w14:ligatures w14:val="none"/>
        </w:rPr>
        <w:t xml:space="preserve"> </w:t>
      </w:r>
      <w:r w:rsidR="00D00ADD">
        <w:rPr>
          <w:rFonts w:ascii="Arial" w:eastAsia="Times New Roman" w:hAnsi="Arial" w:cs="Times New Roman"/>
          <w:bCs/>
          <w:kern w:val="0"/>
          <w:sz w:val="24"/>
          <w:lang w:eastAsia="zh-CN"/>
          <w14:ligatures w14:val="none"/>
        </w:rPr>
        <w:t xml:space="preserve">the </w:t>
      </w:r>
      <w:r w:rsidR="00AA487A" w:rsidRPr="00AA487A">
        <w:rPr>
          <w:rFonts w:ascii="Arial" w:eastAsia="Times New Roman" w:hAnsi="Arial" w:cs="Times New Roman"/>
          <w:bCs/>
          <w:kern w:val="0"/>
          <w:sz w:val="24"/>
          <w:lang w:eastAsia="zh-CN"/>
          <w14:ligatures w14:val="none"/>
        </w:rPr>
        <w:t>1UL HPUE MSD Simplification</w:t>
      </w:r>
    </w:p>
    <w:p w14:paraId="4434C719" w14:textId="5D1F561D"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AA487A" w:rsidRPr="00AA487A">
        <w:rPr>
          <w:rFonts w:ascii="Arial" w:eastAsia="Times New Roman" w:hAnsi="Arial" w:cs="Arial"/>
          <w:bCs/>
          <w:kern w:val="0"/>
          <w:szCs w:val="24"/>
          <w14:ligatures w14:val="none"/>
        </w:rPr>
        <w:t>7.1.2.1.1</w:t>
      </w:r>
    </w:p>
    <w:p w14:paraId="37C6D96F" w14:textId="0BA1CFA6"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r w:rsidR="00D61145">
        <w:rPr>
          <w:rFonts w:ascii="Arial" w:eastAsia="SimSun" w:hAnsi="Arial" w:cs="Times New Roman"/>
          <w:kern w:val="0"/>
          <w:sz w:val="24"/>
          <w:lang w:eastAsia="zh-CN"/>
          <w14:ligatures w14:val="none"/>
        </w:rPr>
        <w:t xml:space="preserve">, Nokia, </w:t>
      </w:r>
      <w:r w:rsidR="00802477">
        <w:rPr>
          <w:rFonts w:ascii="Arial" w:eastAsia="SimSun" w:hAnsi="Arial" w:cs="Times New Roman"/>
          <w:kern w:val="0"/>
          <w:sz w:val="24"/>
          <w:lang w:eastAsia="zh-CN"/>
          <w14:ligatures w14:val="none"/>
        </w:rPr>
        <w:t>Samsung</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02086B3C"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AA487A">
        <w:rPr>
          <w:rFonts w:ascii="Times New Roman" w:eastAsia="SimSun" w:hAnsi="Times New Roman" w:cs="Times New Roman"/>
          <w:bCs/>
          <w:kern w:val="0"/>
          <w:sz w:val="20"/>
          <w:szCs w:val="24"/>
          <w:lang w:eastAsia="zh-CN"/>
          <w14:ligatures w14:val="none"/>
        </w:rPr>
        <w:t>wraps up the previous meeting way forward (WF) agreement [1] and general aspect to prepare the introduction of these new requirements into TS 38.101-1. A companion draft</w:t>
      </w:r>
      <w:r w:rsidR="00E51915">
        <w:rPr>
          <w:rFonts w:ascii="Times New Roman" w:eastAsia="SimSun" w:hAnsi="Times New Roman" w:cs="Times New Roman"/>
          <w:bCs/>
          <w:kern w:val="0"/>
          <w:sz w:val="20"/>
          <w:szCs w:val="24"/>
          <w:lang w:eastAsia="zh-CN"/>
          <w14:ligatures w14:val="none"/>
        </w:rPr>
        <w:t xml:space="preserve"> </w:t>
      </w:r>
      <w:r w:rsidR="00AA487A">
        <w:rPr>
          <w:rFonts w:ascii="Times New Roman" w:eastAsia="SimSun" w:hAnsi="Times New Roman" w:cs="Times New Roman"/>
          <w:bCs/>
          <w:kern w:val="0"/>
          <w:sz w:val="20"/>
          <w:szCs w:val="24"/>
          <w:lang w:eastAsia="zh-CN"/>
          <w14:ligatures w14:val="none"/>
        </w:rPr>
        <w:t xml:space="preserve">CR is proposed </w:t>
      </w:r>
      <w:r w:rsidR="00912A42">
        <w:rPr>
          <w:rFonts w:ascii="Times New Roman" w:eastAsia="SimSun" w:hAnsi="Times New Roman" w:cs="Times New Roman"/>
          <w:bCs/>
          <w:kern w:val="0"/>
          <w:sz w:val="20"/>
          <w:szCs w:val="24"/>
          <w:lang w:eastAsia="zh-CN"/>
          <w14:ligatures w14:val="none"/>
        </w:rPr>
        <w:t>[3]</w:t>
      </w:r>
      <w:r w:rsidR="00C25D33">
        <w:rPr>
          <w:rFonts w:ascii="Times New Roman" w:eastAsia="SimSun" w:hAnsi="Times New Roman" w:cs="Times New Roman"/>
          <w:bCs/>
          <w:kern w:val="0"/>
          <w:sz w:val="20"/>
          <w:szCs w:val="24"/>
          <w:lang w:eastAsia="zh-CN"/>
          <w14:ligatures w14:val="none"/>
        </w:rPr>
        <w:t>.</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773523F" w14:textId="4E47FDAE" w:rsidR="003624EC" w:rsidRPr="00F03795" w:rsidRDefault="004E2AB5" w:rsidP="003624EC">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Background</w:t>
      </w:r>
    </w:p>
    <w:p w14:paraId="764AF09D" w14:textId="06669892" w:rsidR="006C1A6C" w:rsidRDefault="006C1A6C" w:rsidP="00012A8A">
      <w:pPr>
        <w:spacing w:after="0" w:line="240" w:lineRule="auto"/>
        <w:rPr>
          <w:rFonts w:ascii="Times New Roman" w:eastAsia="Times New Roman" w:hAnsi="Times New Roman" w:cs="Times New Roman"/>
          <w:kern w:val="0"/>
          <w:sz w:val="20"/>
          <w:szCs w:val="24"/>
          <w:lang w:eastAsia="en-GB"/>
          <w14:ligatures w14:val="none"/>
        </w:rPr>
      </w:pPr>
      <w:r w:rsidRPr="006C1A6C">
        <w:rPr>
          <w:rFonts w:ascii="Times New Roman" w:eastAsia="Times New Roman" w:hAnsi="Times New Roman" w:cs="Times New Roman"/>
          <w:kern w:val="0"/>
          <w:sz w:val="20"/>
          <w:szCs w:val="24"/>
          <w:lang w:eastAsia="en-GB"/>
          <w14:ligatures w14:val="none"/>
        </w:rPr>
        <w:t>At</w:t>
      </w:r>
      <w:r>
        <w:rPr>
          <w:rFonts w:ascii="Times New Roman" w:eastAsia="Times New Roman" w:hAnsi="Times New Roman" w:cs="Times New Roman"/>
          <w:kern w:val="0"/>
          <w:sz w:val="20"/>
          <w:szCs w:val="24"/>
          <w:lang w:eastAsia="en-GB"/>
          <w14:ligatures w14:val="none"/>
        </w:rPr>
        <w:t xml:space="preserve"> RAN4 meeting #114-bis, the following agreements 1 </w:t>
      </w:r>
      <w:r w:rsidR="00E51915">
        <w:rPr>
          <w:rFonts w:ascii="Times New Roman" w:eastAsia="Times New Roman" w:hAnsi="Times New Roman" w:cs="Times New Roman"/>
          <w:kern w:val="0"/>
          <w:sz w:val="20"/>
          <w:szCs w:val="24"/>
          <w:lang w:eastAsia="en-GB"/>
          <w14:ligatures w14:val="none"/>
        </w:rPr>
        <w:t>and</w:t>
      </w:r>
      <w:r>
        <w:rPr>
          <w:rFonts w:ascii="Times New Roman" w:eastAsia="Times New Roman" w:hAnsi="Times New Roman" w:cs="Times New Roman"/>
          <w:kern w:val="0"/>
          <w:sz w:val="20"/>
          <w:szCs w:val="24"/>
          <w:lang w:eastAsia="en-GB"/>
          <w14:ligatures w14:val="none"/>
        </w:rPr>
        <w:t xml:space="preserve"> 2 were reached for </w:t>
      </w:r>
      <w:r w:rsidR="007020A7">
        <w:rPr>
          <w:rFonts w:ascii="Times New Roman" w:eastAsia="Times New Roman" w:hAnsi="Times New Roman" w:cs="Times New Roman"/>
          <w:kern w:val="0"/>
          <w:sz w:val="20"/>
          <w:szCs w:val="24"/>
          <w:lang w:eastAsia="en-GB"/>
          <w14:ligatures w14:val="none"/>
        </w:rPr>
        <w:t xml:space="preserve">the HPUE inter-band CA simplification of </w:t>
      </w:r>
      <w:r>
        <w:rPr>
          <w:rFonts w:ascii="Times New Roman" w:eastAsia="Times New Roman" w:hAnsi="Times New Roman" w:cs="Times New Roman"/>
          <w:kern w:val="0"/>
          <w:sz w:val="20"/>
          <w:szCs w:val="24"/>
          <w:lang w:eastAsia="en-GB"/>
          <w14:ligatures w14:val="none"/>
        </w:rPr>
        <w:t xml:space="preserve">1 UL band 1UL CC MSD </w:t>
      </w:r>
      <w:r w:rsidR="007020A7">
        <w:rPr>
          <w:rFonts w:ascii="Times New Roman" w:eastAsia="Times New Roman" w:hAnsi="Times New Roman" w:cs="Times New Roman"/>
          <w:kern w:val="0"/>
          <w:sz w:val="20"/>
          <w:szCs w:val="24"/>
          <w:lang w:eastAsia="en-GB"/>
          <w14:ligatures w14:val="none"/>
        </w:rPr>
        <w:t>requirements</w:t>
      </w:r>
      <w:r>
        <w:rPr>
          <w:rFonts w:ascii="Times New Roman" w:eastAsia="Times New Roman" w:hAnsi="Times New Roman" w:cs="Times New Roman"/>
          <w:kern w:val="0"/>
          <w:sz w:val="20"/>
          <w:szCs w:val="24"/>
          <w:lang w:eastAsia="en-GB"/>
          <w14:ligatures w14:val="none"/>
        </w:rPr>
        <w:t xml:space="preserve"> [1].</w:t>
      </w:r>
    </w:p>
    <w:p w14:paraId="1C34A241" w14:textId="08662916" w:rsidR="006C1A6C" w:rsidRDefault="006C1A6C" w:rsidP="006C1A6C">
      <w:pPr>
        <w:keepNext/>
        <w:keepLines/>
        <w:widowControl w:val="0"/>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p>
    <w:p w14:paraId="287705AC" w14:textId="318082A6" w:rsidR="006C1A6C" w:rsidRDefault="00012A8A" w:rsidP="006C1A6C">
      <w:pPr>
        <w:keepNext/>
        <w:keepLines/>
        <w:widowControl w:val="0"/>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sidRPr="00012A8A">
        <w:rPr>
          <w:noProof/>
        </w:rPr>
        <w:drawing>
          <wp:inline distT="0" distB="0" distL="0" distR="0" wp14:anchorId="6D568775" wp14:editId="762A9309">
            <wp:extent cx="5943600" cy="7763510"/>
            <wp:effectExtent l="19050" t="19050" r="19050" b="27940"/>
            <wp:docPr id="1828567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7763510"/>
                    </a:xfrm>
                    <a:prstGeom prst="rect">
                      <a:avLst/>
                    </a:prstGeom>
                    <a:noFill/>
                    <a:ln>
                      <a:solidFill>
                        <a:schemeClr val="tx1">
                          <a:lumMod val="50000"/>
                          <a:lumOff val="50000"/>
                        </a:schemeClr>
                      </a:solidFill>
                    </a:ln>
                  </pic:spPr>
                </pic:pic>
              </a:graphicData>
            </a:graphic>
          </wp:inline>
        </w:drawing>
      </w:r>
    </w:p>
    <w:p w14:paraId="3B7AE0C2" w14:textId="6858A518" w:rsidR="00840715" w:rsidRPr="004E49DB" w:rsidRDefault="004E2AB5" w:rsidP="004E49DB">
      <w:pPr>
        <w:pStyle w:val="ListParagraph"/>
        <w:keepNext/>
        <w:keepLines/>
        <w:widowControl w:val="0"/>
        <w:numPr>
          <w:ilvl w:val="1"/>
          <w:numId w:val="1"/>
        </w:numPr>
        <w:tabs>
          <w:tab w:val="left" w:pos="2160"/>
        </w:tabs>
        <w:spacing w:before="120" w:after="120" w:line="240" w:lineRule="auto"/>
        <w:ind w:left="431" w:hanging="431"/>
        <w:outlineLvl w:val="0"/>
        <w:rPr>
          <w:rStyle w:val="NMPHeading1Char1"/>
          <w:rFonts w:ascii="Times New Roman" w:eastAsia="Times New Roman" w:hAnsi="Times New Roman" w:cs="Times New Roman"/>
          <w:kern w:val="0"/>
          <w:sz w:val="20"/>
          <w:szCs w:val="24"/>
          <w:lang w:val="en-US" w:eastAsia="en-GB"/>
          <w14:ligatures w14:val="none"/>
        </w:rPr>
      </w:pPr>
      <w:r>
        <w:rPr>
          <w:rStyle w:val="NMPHeading1Char1"/>
          <w:rFonts w:eastAsia="SimSun" w:cs="Arial"/>
          <w:b/>
          <w:bCs/>
          <w:kern w:val="0"/>
          <w:sz w:val="24"/>
          <w:szCs w:val="24"/>
          <w14:ligatures w14:val="none"/>
        </w:rPr>
        <w:lastRenderedPageBreak/>
        <w:t>Proposal for companion draft</w:t>
      </w:r>
      <w:r w:rsidR="00E51915">
        <w:rPr>
          <w:rStyle w:val="NMPHeading1Char1"/>
          <w:rFonts w:eastAsia="SimSun" w:cs="Arial"/>
          <w:b/>
          <w:bCs/>
          <w:kern w:val="0"/>
          <w:sz w:val="24"/>
          <w:szCs w:val="24"/>
          <w14:ligatures w14:val="none"/>
        </w:rPr>
        <w:t xml:space="preserve"> </w:t>
      </w:r>
      <w:r>
        <w:rPr>
          <w:rStyle w:val="NMPHeading1Char1"/>
          <w:rFonts w:eastAsia="SimSun" w:cs="Arial"/>
          <w:b/>
          <w:bCs/>
          <w:kern w:val="0"/>
          <w:sz w:val="24"/>
          <w:szCs w:val="24"/>
          <w14:ligatures w14:val="none"/>
        </w:rPr>
        <w:t>CR</w:t>
      </w:r>
    </w:p>
    <w:p w14:paraId="5374CAB3" w14:textId="77777777" w:rsidR="004E49DB" w:rsidRPr="00840715" w:rsidRDefault="004E49DB" w:rsidP="004E49DB">
      <w:pPr>
        <w:pStyle w:val="ListParagraph"/>
        <w:keepNext/>
        <w:keepLines/>
        <w:widowControl w:val="0"/>
        <w:tabs>
          <w:tab w:val="left" w:pos="2160"/>
        </w:tabs>
        <w:spacing w:before="120" w:after="120" w:line="240" w:lineRule="auto"/>
        <w:ind w:left="431"/>
        <w:outlineLvl w:val="0"/>
        <w:rPr>
          <w:rStyle w:val="NMPHeading1Char1"/>
          <w:rFonts w:ascii="Times New Roman" w:eastAsia="Times New Roman" w:hAnsi="Times New Roman" w:cs="Times New Roman"/>
          <w:kern w:val="0"/>
          <w:sz w:val="20"/>
          <w:szCs w:val="24"/>
          <w:lang w:val="en-US" w:eastAsia="en-GB"/>
          <w14:ligatures w14:val="none"/>
        </w:rPr>
      </w:pPr>
    </w:p>
    <w:p w14:paraId="1F7C1AC0" w14:textId="5965E9FF" w:rsidR="00840715" w:rsidRPr="00840715" w:rsidRDefault="00840715" w:rsidP="004E49DB">
      <w:pPr>
        <w:pStyle w:val="ListParagraph"/>
        <w:keepNext/>
        <w:keepLines/>
        <w:widowControl w:val="0"/>
        <w:numPr>
          <w:ilvl w:val="2"/>
          <w:numId w:val="1"/>
        </w:numPr>
        <w:tabs>
          <w:tab w:val="left" w:pos="2160"/>
        </w:tabs>
        <w:spacing w:before="120" w:after="120" w:line="240" w:lineRule="auto"/>
        <w:ind w:left="709" w:hanging="709"/>
        <w:outlineLvl w:val="0"/>
        <w:rPr>
          <w:rFonts w:ascii="Times New Roman" w:eastAsia="Times New Roman" w:hAnsi="Times New Roman" w:cs="Times New Roman"/>
          <w:kern w:val="0"/>
          <w:sz w:val="20"/>
          <w:szCs w:val="24"/>
          <w:lang w:eastAsia="en-GB"/>
          <w14:ligatures w14:val="none"/>
        </w:rPr>
      </w:pPr>
      <w:r w:rsidRPr="00840715">
        <w:rPr>
          <w:rStyle w:val="NMPHeading1Char1"/>
          <w:rFonts w:cs="Arial"/>
          <w:b/>
          <w:bCs/>
          <w:sz w:val="24"/>
          <w:szCs w:val="14"/>
        </w:rPr>
        <w:t>Look-up table granularity</w:t>
      </w:r>
    </w:p>
    <w:p w14:paraId="422346E3" w14:textId="453CD7D3" w:rsidR="009F6C7E" w:rsidRDefault="00840715" w:rsidP="004E49DB">
      <w:pPr>
        <w:overflowPunct w:val="0"/>
        <w:autoSpaceDE w:val="0"/>
        <w:autoSpaceDN w:val="0"/>
        <w:adjustRightInd w:val="0"/>
        <w:spacing w:before="120" w:after="120" w:line="240" w:lineRule="auto"/>
        <w:contextualSpacing/>
        <w:jc w:val="both"/>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In the WF [1] agreement 1, some companies expressed some concerns about</w:t>
      </w:r>
      <w:r w:rsidR="007020A7">
        <w:rPr>
          <w:rFonts w:ascii="Times New Roman" w:eastAsia="Times New Roman" w:hAnsi="Times New Roman" w:cs="Times New Roman"/>
          <w:kern w:val="0"/>
          <w:sz w:val="20"/>
          <w14:ligatures w14:val="none"/>
        </w:rPr>
        <w:t xml:space="preserve"> the</w:t>
      </w:r>
      <w:r>
        <w:rPr>
          <w:rFonts w:ascii="Times New Roman" w:eastAsia="Times New Roman" w:hAnsi="Times New Roman" w:cs="Times New Roman"/>
          <w:kern w:val="0"/>
          <w:sz w:val="20"/>
          <w14:ligatures w14:val="none"/>
        </w:rPr>
        <w:t xml:space="preserve"> </w:t>
      </w:r>
      <w:r w:rsidR="004E49DB">
        <w:rPr>
          <w:rFonts w:ascii="Times New Roman" w:eastAsia="Times New Roman" w:hAnsi="Times New Roman" w:cs="Times New Roman"/>
          <w:kern w:val="0"/>
          <w:sz w:val="20"/>
          <w14:ligatures w14:val="none"/>
        </w:rPr>
        <w:t>input granularity propose</w:t>
      </w:r>
      <w:r w:rsidR="007020A7">
        <w:rPr>
          <w:rFonts w:ascii="Times New Roman" w:eastAsia="Times New Roman" w:hAnsi="Times New Roman" w:cs="Times New Roman"/>
          <w:kern w:val="0"/>
          <w:sz w:val="20"/>
          <w14:ligatures w14:val="none"/>
        </w:rPr>
        <w:t>d</w:t>
      </w:r>
      <w:r w:rsidR="004E49DB">
        <w:rPr>
          <w:rFonts w:ascii="Times New Roman" w:eastAsia="Times New Roman" w:hAnsi="Times New Roman" w:cs="Times New Roman"/>
          <w:kern w:val="0"/>
          <w:sz w:val="20"/>
          <w14:ligatures w14:val="none"/>
        </w:rPr>
        <w:t xml:space="preserve"> in </w:t>
      </w:r>
      <w:r>
        <w:rPr>
          <w:rFonts w:ascii="Times New Roman" w:eastAsia="Times New Roman" w:hAnsi="Times New Roman" w:cs="Times New Roman"/>
          <w:kern w:val="0"/>
          <w:sz w:val="20"/>
          <w14:ligatures w14:val="none"/>
        </w:rPr>
        <w:t xml:space="preserve">the example look-up table (LUT), </w:t>
      </w:r>
      <w:r w:rsidR="00E51915">
        <w:rPr>
          <w:rFonts w:ascii="Times New Roman" w:eastAsia="Times New Roman" w:hAnsi="Times New Roman" w:cs="Times New Roman"/>
          <w:kern w:val="0"/>
          <w:sz w:val="20"/>
          <w14:ligatures w14:val="none"/>
        </w:rPr>
        <w:t>i.e.,</w:t>
      </w:r>
      <w:r w:rsidR="004E49DB">
        <w:rPr>
          <w:rFonts w:ascii="Times New Roman" w:eastAsia="Times New Roman" w:hAnsi="Times New Roman" w:cs="Times New Roman"/>
          <w:kern w:val="0"/>
          <w:sz w:val="20"/>
          <w14:ligatures w14:val="none"/>
        </w:rPr>
        <w:t xml:space="preserve"> about</w:t>
      </w:r>
      <w:r>
        <w:rPr>
          <w:rFonts w:ascii="Times New Roman" w:eastAsia="Times New Roman" w:hAnsi="Times New Roman" w:cs="Times New Roman"/>
          <w:kern w:val="0"/>
          <w:sz w:val="20"/>
          <w14:ligatures w14:val="none"/>
        </w:rPr>
        <w:t xml:space="preserve"> the number of entr</w:t>
      </w:r>
      <w:r w:rsidR="004E49DB">
        <w:rPr>
          <w:rFonts w:ascii="Times New Roman" w:eastAsia="Times New Roman" w:hAnsi="Times New Roman" w:cs="Times New Roman"/>
          <w:kern w:val="0"/>
          <w:sz w:val="20"/>
          <w14:ligatures w14:val="none"/>
        </w:rPr>
        <w:t xml:space="preserve">ies and </w:t>
      </w:r>
      <w:r w:rsidR="007020A7">
        <w:rPr>
          <w:rFonts w:ascii="Times New Roman" w:eastAsia="Times New Roman" w:hAnsi="Times New Roman" w:cs="Times New Roman"/>
          <w:kern w:val="0"/>
          <w:sz w:val="20"/>
          <w14:ligatures w14:val="none"/>
        </w:rPr>
        <w:t xml:space="preserve">about </w:t>
      </w:r>
      <w:r w:rsidR="004E49DB">
        <w:rPr>
          <w:rFonts w:ascii="Times New Roman" w:eastAsia="Times New Roman" w:hAnsi="Times New Roman" w:cs="Times New Roman"/>
          <w:kern w:val="0"/>
          <w:sz w:val="20"/>
          <w14:ligatures w14:val="none"/>
        </w:rPr>
        <w:t xml:space="preserve">the step size </w:t>
      </w:r>
      <w:r>
        <w:rPr>
          <w:rFonts w:ascii="Times New Roman" w:eastAsia="Times New Roman" w:hAnsi="Times New Roman" w:cs="Times New Roman"/>
          <w:kern w:val="0"/>
          <w:sz w:val="20"/>
          <w14:ligatures w14:val="none"/>
        </w:rPr>
        <w:t>for</w:t>
      </w:r>
      <w:r w:rsidR="007020A7">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PC31Tx MSD requirements</w:t>
      </w:r>
      <w:r w:rsidR="004E49DB">
        <w:rPr>
          <w:rFonts w:ascii="Times New Roman" w:eastAsia="Times New Roman" w:hAnsi="Times New Roman" w:cs="Times New Roman"/>
          <w:kern w:val="0"/>
          <w:sz w:val="20"/>
          <w14:ligatures w14:val="none"/>
        </w:rPr>
        <w:t xml:space="preserve"> less than 1dB</w:t>
      </w:r>
      <w:r>
        <w:rPr>
          <w:rFonts w:ascii="Times New Roman" w:eastAsia="Times New Roman" w:hAnsi="Times New Roman" w:cs="Times New Roman"/>
          <w:kern w:val="0"/>
          <w:sz w:val="20"/>
          <w14:ligatures w14:val="none"/>
        </w:rPr>
        <w:t xml:space="preserve">. We </w:t>
      </w:r>
      <w:r w:rsidR="00346EB2">
        <w:rPr>
          <w:rFonts w:ascii="Times New Roman" w:eastAsia="Times New Roman" w:hAnsi="Times New Roman" w:cs="Times New Roman"/>
          <w:kern w:val="0"/>
          <w:sz w:val="20"/>
          <w14:ligatures w14:val="none"/>
        </w:rPr>
        <w:t xml:space="preserve">capture in </w:t>
      </w:r>
      <w:r w:rsidR="00E51915">
        <w:rPr>
          <w:rFonts w:ascii="Times New Roman" w:eastAsia="Times New Roman" w:hAnsi="Times New Roman" w:cs="Times New Roman"/>
          <w:kern w:val="0"/>
          <w:sz w:val="20"/>
          <w14:ligatures w14:val="none"/>
        </w:rPr>
        <w:t>O</w:t>
      </w:r>
      <w:r w:rsidR="00346EB2">
        <w:rPr>
          <w:rFonts w:ascii="Times New Roman" w:eastAsia="Times New Roman" w:hAnsi="Times New Roman" w:cs="Times New Roman"/>
          <w:kern w:val="0"/>
          <w:sz w:val="20"/>
          <w14:ligatures w14:val="none"/>
        </w:rPr>
        <w:t>bservation 1 one possible LUT simplification.</w:t>
      </w:r>
    </w:p>
    <w:p w14:paraId="5199F00E" w14:textId="77777777" w:rsidR="00840715" w:rsidRDefault="00840715" w:rsidP="00840715">
      <w:pPr>
        <w:overflowPunct w:val="0"/>
        <w:autoSpaceDE w:val="0"/>
        <w:autoSpaceDN w:val="0"/>
        <w:adjustRightInd w:val="0"/>
        <w:spacing w:before="120" w:after="120" w:line="240" w:lineRule="auto"/>
        <w:contextualSpacing/>
        <w:textAlignment w:val="baseline"/>
        <w:rPr>
          <w:rFonts w:ascii="Times New Roman" w:eastAsia="SimSun" w:hAnsi="Times New Roman" w:cs="Times New Roman"/>
          <w:kern w:val="0"/>
          <w:sz w:val="20"/>
          <w14:ligatures w14:val="none"/>
        </w:rPr>
      </w:pPr>
    </w:p>
    <w:p w14:paraId="39614BD4" w14:textId="5EA6B654" w:rsidR="00623553" w:rsidRPr="004204E2" w:rsidRDefault="00346EB2" w:rsidP="007020A7">
      <w:pPr>
        <w:overflowPunct w:val="0"/>
        <w:autoSpaceDE w:val="0"/>
        <w:autoSpaceDN w:val="0"/>
        <w:adjustRightInd w:val="0"/>
        <w:spacing w:after="240" w:line="240" w:lineRule="auto"/>
        <w:contextualSpacing/>
        <w:jc w:val="both"/>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Observation</w:t>
      </w:r>
      <w:r w:rsidR="00840715">
        <w:rPr>
          <w:rFonts w:ascii="Times New Roman" w:eastAsia="Times New Roman" w:hAnsi="Times New Roman" w:cs="Times New Roman"/>
          <w:b/>
          <w:bCs/>
          <w:kern w:val="0"/>
          <w:sz w:val="20"/>
          <w14:ligatures w14:val="none"/>
        </w:rPr>
        <w:t xml:space="preserve"> 1</w:t>
      </w:r>
      <w:r w:rsidR="00623553" w:rsidRPr="004204E2">
        <w:rPr>
          <w:rFonts w:ascii="Times New Roman" w:eastAsia="Times New Roman" w:hAnsi="Times New Roman" w:cs="Times New Roman"/>
          <w:kern w:val="0"/>
          <w:sz w:val="20"/>
          <w14:ligatures w14:val="none"/>
        </w:rPr>
        <w:t xml:space="preserve">: </w:t>
      </w:r>
      <w:r w:rsidR="007020A7">
        <w:rPr>
          <w:rFonts w:ascii="Times New Roman" w:eastAsia="Times New Roman" w:hAnsi="Times New Roman" w:cs="Times New Roman"/>
          <w:kern w:val="0"/>
          <w:sz w:val="20"/>
          <w14:ligatures w14:val="none"/>
        </w:rPr>
        <w:t>The</w:t>
      </w:r>
      <w:r>
        <w:rPr>
          <w:rFonts w:ascii="Times New Roman" w:eastAsia="Times New Roman" w:hAnsi="Times New Roman" w:cs="Times New Roman"/>
          <w:kern w:val="0"/>
          <w:sz w:val="20"/>
          <w14:ligatures w14:val="none"/>
        </w:rPr>
        <w:t xml:space="preserve"> 1UL band 1UL CC HPUE MSD simplification</w:t>
      </w:r>
      <w:r w:rsidR="007020A7">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sym w:font="Symbol" w:char="F044"/>
      </w:r>
      <w:proofErr w:type="spellStart"/>
      <w:r>
        <w:rPr>
          <w:rFonts w:ascii="Times New Roman" w:eastAsia="Times New Roman" w:hAnsi="Times New Roman" w:cs="Times New Roman"/>
          <w:kern w:val="0"/>
          <w:sz w:val="20"/>
          <w14:ligatures w14:val="none"/>
        </w:rPr>
        <w:t>MSDmax</w:t>
      </w:r>
      <w:proofErr w:type="spellEnd"/>
      <w:r>
        <w:rPr>
          <w:rFonts w:ascii="Times New Roman" w:eastAsia="Times New Roman" w:hAnsi="Times New Roman" w:cs="Times New Roman"/>
          <w:kern w:val="0"/>
          <w:sz w:val="20"/>
          <w14:ligatures w14:val="none"/>
        </w:rPr>
        <w:t xml:space="preserve"> LUTs can be simplified </w:t>
      </w:r>
      <w:r w:rsidR="007020A7">
        <w:rPr>
          <w:rFonts w:ascii="Times New Roman" w:eastAsia="Times New Roman" w:hAnsi="Times New Roman" w:cs="Times New Roman"/>
          <w:kern w:val="0"/>
          <w:sz w:val="20"/>
          <w14:ligatures w14:val="none"/>
        </w:rPr>
        <w:t>as shown in</w:t>
      </w:r>
      <w:r>
        <w:rPr>
          <w:rFonts w:ascii="Times New Roman" w:eastAsia="Times New Roman" w:hAnsi="Times New Roman" w:cs="Times New Roman"/>
          <w:kern w:val="0"/>
          <w:sz w:val="20"/>
          <w14:ligatures w14:val="none"/>
        </w:rPr>
        <w:t xml:space="preserve"> </w:t>
      </w:r>
      <w:r w:rsidRPr="00346EB2">
        <w:rPr>
          <w:rFonts w:ascii="Times New Roman" w:eastAsia="Times New Roman" w:hAnsi="Times New Roman" w:cs="Times New Roman"/>
          <w:kern w:val="0"/>
          <w:sz w:val="20"/>
          <w14:ligatures w14:val="none"/>
        </w:rPr>
        <w:t>Table 7.3A.2.x-x</w:t>
      </w:r>
      <w:r>
        <w:rPr>
          <w:rFonts w:ascii="Times New Roman" w:eastAsia="Times New Roman" w:hAnsi="Times New Roman" w:cs="Times New Roman"/>
          <w:kern w:val="0"/>
          <w:sz w:val="20"/>
          <w14:ligatures w14:val="none"/>
        </w:rPr>
        <w:t>.</w:t>
      </w:r>
    </w:p>
    <w:p w14:paraId="147D20CA" w14:textId="77777777" w:rsidR="00840715" w:rsidRDefault="00840715"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5B5A5760" w14:textId="3CADA090" w:rsidR="00840715" w:rsidRPr="00840715" w:rsidRDefault="00840715" w:rsidP="00840715">
      <w:pPr>
        <w:overflowPunct w:val="0"/>
        <w:autoSpaceDE w:val="0"/>
        <w:autoSpaceDN w:val="0"/>
        <w:adjustRightInd w:val="0"/>
        <w:spacing w:before="60" w:after="180" w:line="240" w:lineRule="auto"/>
        <w:jc w:val="center"/>
        <w:textAlignment w:val="baseline"/>
        <w:rPr>
          <w:rFonts w:ascii="Times New Roman" w:eastAsia="Times New Roman" w:hAnsi="Times New Roman" w:cs="Times New Roman"/>
          <w:b/>
          <w:kern w:val="0"/>
          <w:sz w:val="20"/>
          <w:szCs w:val="20"/>
          <w:lang w:val="en-GB"/>
          <w14:ligatures w14:val="none"/>
        </w:rPr>
      </w:pPr>
      <w:r w:rsidRPr="00840715">
        <w:rPr>
          <w:rFonts w:ascii="Times New Roman" w:eastAsia="Times New Roman" w:hAnsi="Times New Roman" w:cs="Times New Roman"/>
          <w:b/>
          <w:kern w:val="0"/>
          <w:sz w:val="20"/>
          <w:szCs w:val="20"/>
          <w:lang w:val="en-GB"/>
          <w14:ligatures w14:val="none"/>
        </w:rPr>
        <w:t>Table 7.3A.2.</w:t>
      </w:r>
      <w:r w:rsidR="00346EB2">
        <w:rPr>
          <w:rFonts w:ascii="Times New Roman" w:eastAsia="Times New Roman" w:hAnsi="Times New Roman" w:cs="Times New Roman"/>
          <w:b/>
          <w:kern w:val="0"/>
          <w:sz w:val="20"/>
          <w:szCs w:val="20"/>
          <w:lang w:val="en-GB"/>
          <w14:ligatures w14:val="none"/>
        </w:rPr>
        <w:t>x-x</w:t>
      </w:r>
      <w:r w:rsidRPr="00840715">
        <w:rPr>
          <w:rFonts w:ascii="Times New Roman" w:eastAsia="Times New Roman" w:hAnsi="Times New Roman" w:cs="Times New Roman"/>
          <w:b/>
          <w:kern w:val="0"/>
          <w:sz w:val="20"/>
          <w:szCs w:val="20"/>
          <w:lang w:val="en-GB"/>
          <w14:ligatures w14:val="none"/>
        </w:rPr>
        <w:t xml:space="preserve">: </w:t>
      </w:r>
      <w:r w:rsidRPr="00840715">
        <w:rPr>
          <w:rFonts w:ascii="Times New Roman" w:eastAsia="Times New Roman" w:hAnsi="Times New Roman" w:cs="Times New Roman"/>
          <w:b/>
          <w:kern w:val="0"/>
          <w:sz w:val="20"/>
          <w:szCs w:val="20"/>
          <w:lang w:val="en-GB"/>
          <w14:ligatures w14:val="none"/>
        </w:rPr>
        <w:sym w:font="Symbol" w:char="F044"/>
      </w:r>
      <w:proofErr w:type="spellStart"/>
      <w:r w:rsidRPr="00840715">
        <w:rPr>
          <w:rFonts w:ascii="Times New Roman" w:eastAsia="Times New Roman" w:hAnsi="Times New Roman" w:cs="Times New Roman"/>
          <w:b/>
          <w:kern w:val="0"/>
          <w:sz w:val="20"/>
          <w:szCs w:val="20"/>
          <w:lang w:val="en-GB"/>
          <w14:ligatures w14:val="none"/>
        </w:rPr>
        <w:t>MSDmax</w:t>
      </w:r>
      <w:proofErr w:type="spellEnd"/>
      <w:r w:rsidRPr="00840715">
        <w:rPr>
          <w:rFonts w:ascii="Times New Roman" w:eastAsia="Times New Roman" w:hAnsi="Times New Roman" w:cs="Times New Roman"/>
          <w:b/>
          <w:kern w:val="0"/>
          <w:sz w:val="20"/>
          <w:szCs w:val="20"/>
          <w:lang w:val="en-GB"/>
          <w14:ligatures w14:val="none"/>
        </w:rPr>
        <w:t xml:space="preserve"> look-up-table for MSD due to harmonic, harmonic mixing, cross-band isolation</w:t>
      </w:r>
      <w:r w:rsidR="007020A7">
        <w:rPr>
          <w:rFonts w:ascii="Times New Roman" w:eastAsia="Times New Roman" w:hAnsi="Times New Roman" w:cs="Times New Roman"/>
          <w:b/>
          <w:kern w:val="0"/>
          <w:sz w:val="20"/>
          <w:szCs w:val="20"/>
          <w:lang w:val="en-GB"/>
          <w14:ligatures w14:val="none"/>
        </w:rPr>
        <w:t>.</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4"/>
        <w:gridCol w:w="771"/>
        <w:gridCol w:w="723"/>
        <w:gridCol w:w="836"/>
      </w:tblGrid>
      <w:tr w:rsidR="00840715" w:rsidRPr="00840715" w14:paraId="113F318E" w14:textId="77777777" w:rsidTr="00C21288">
        <w:trPr>
          <w:jc w:val="center"/>
        </w:trPr>
        <w:tc>
          <w:tcPr>
            <w:tcW w:w="1634" w:type="dxa"/>
            <w:vMerge w:val="restart"/>
            <w:vAlign w:val="center"/>
          </w:tcPr>
          <w:p w14:paraId="33D6EA39"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40715">
              <w:rPr>
                <w:rFonts w:ascii="Arial" w:eastAsia="Times New Roman" w:hAnsi="Arial" w:cs="Times New Roman"/>
                <w:b/>
                <w:kern w:val="0"/>
                <w:sz w:val="18"/>
                <w:szCs w:val="20"/>
                <w:lang w:val="en-GB"/>
                <w14:ligatures w14:val="none"/>
              </w:rPr>
              <w:t>PC3</w:t>
            </w:r>
            <w:r w:rsidRPr="00840715">
              <w:rPr>
                <w:rFonts w:ascii="Arial Bold" w:eastAsia="Times New Roman" w:hAnsi="Arial Bold" w:cs="Times New Roman"/>
                <w:b/>
                <w:kern w:val="0"/>
                <w:sz w:val="18"/>
                <w:szCs w:val="20"/>
                <w:vertAlign w:val="subscript"/>
                <w:lang w:val="en-GB"/>
                <w14:ligatures w14:val="none"/>
              </w:rPr>
              <w:t>1Tx</w:t>
            </w:r>
            <w:r w:rsidRPr="00840715">
              <w:rPr>
                <w:rFonts w:ascii="Arial" w:eastAsia="Times New Roman" w:hAnsi="Arial" w:cs="Times New Roman"/>
                <w:b/>
                <w:kern w:val="0"/>
                <w:sz w:val="18"/>
                <w:szCs w:val="20"/>
                <w:lang w:val="en-GB"/>
                <w14:ligatures w14:val="none"/>
              </w:rPr>
              <w:t xml:space="preserve"> MSD (dB)</w:t>
            </w:r>
          </w:p>
        </w:tc>
        <w:tc>
          <w:tcPr>
            <w:tcW w:w="2330" w:type="dxa"/>
            <w:gridSpan w:val="3"/>
            <w:vAlign w:val="center"/>
          </w:tcPr>
          <w:p w14:paraId="56E45935" w14:textId="77777777" w:rsidR="00840715" w:rsidRPr="00840715" w:rsidRDefault="00840715" w:rsidP="00840715">
            <w:pPr>
              <w:overflowPunct w:val="0"/>
              <w:autoSpaceDE w:val="0"/>
              <w:autoSpaceDN w:val="0"/>
              <w:adjustRightInd w:val="0"/>
              <w:spacing w:before="60" w:after="60" w:line="240" w:lineRule="auto"/>
              <w:jc w:val="center"/>
              <w:textAlignment w:val="baseline"/>
              <w:rPr>
                <w:rFonts w:ascii="Arial" w:eastAsia="Times New Roman" w:hAnsi="Arial" w:cs="Times New Roman"/>
                <w:b/>
                <w:kern w:val="0"/>
                <w:sz w:val="18"/>
                <w:szCs w:val="20"/>
                <w:lang w:val="en-GB"/>
                <w14:ligatures w14:val="none"/>
              </w:rPr>
            </w:pPr>
            <w:r w:rsidRPr="00840715">
              <w:rPr>
                <w:rFonts w:ascii="Arial" w:eastAsia="Times New Roman" w:hAnsi="Arial" w:cs="Times New Roman"/>
                <w:b/>
                <w:kern w:val="0"/>
                <w:sz w:val="18"/>
                <w:szCs w:val="20"/>
                <w:lang w:val="en-GB"/>
                <w14:ligatures w14:val="none"/>
              </w:rPr>
              <w:sym w:font="Symbol" w:char="F044"/>
            </w:r>
            <w:proofErr w:type="spellStart"/>
            <w:r w:rsidRPr="00840715">
              <w:rPr>
                <w:rFonts w:ascii="Arial" w:eastAsia="Times New Roman" w:hAnsi="Arial" w:cs="Times New Roman"/>
                <w:b/>
                <w:kern w:val="0"/>
                <w:sz w:val="18"/>
                <w:szCs w:val="20"/>
                <w:lang w:val="en-GB"/>
                <w14:ligatures w14:val="none"/>
              </w:rPr>
              <w:t>MSD</w:t>
            </w:r>
            <w:r w:rsidRPr="00D61145">
              <w:rPr>
                <w:rFonts w:ascii="Arial Bold" w:eastAsia="Times New Roman" w:hAnsi="Arial Bold" w:cs="Times New Roman"/>
                <w:b/>
                <w:kern w:val="0"/>
                <w:sz w:val="18"/>
                <w:szCs w:val="20"/>
                <w:vertAlign w:val="subscript"/>
                <w:lang w:val="en-GB"/>
                <w14:ligatures w14:val="none"/>
              </w:rPr>
              <w:t>max</w:t>
            </w:r>
            <w:proofErr w:type="spellEnd"/>
            <w:r w:rsidRPr="00840715">
              <w:rPr>
                <w:rFonts w:ascii="Arial" w:eastAsia="Times New Roman" w:hAnsi="Arial" w:cs="Times New Roman"/>
                <w:b/>
                <w:kern w:val="0"/>
                <w:sz w:val="18"/>
                <w:szCs w:val="20"/>
                <w:lang w:val="en-GB"/>
                <w14:ligatures w14:val="none"/>
              </w:rPr>
              <w:t xml:space="preserve"> (dB)</w:t>
            </w:r>
          </w:p>
        </w:tc>
      </w:tr>
      <w:tr w:rsidR="00840715" w:rsidRPr="00840715" w14:paraId="7DC1306C" w14:textId="77777777" w:rsidTr="00C21288">
        <w:trPr>
          <w:jc w:val="center"/>
        </w:trPr>
        <w:tc>
          <w:tcPr>
            <w:tcW w:w="1634" w:type="dxa"/>
            <w:vMerge/>
          </w:tcPr>
          <w:p w14:paraId="405CCC42"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71" w:type="dxa"/>
          </w:tcPr>
          <w:p w14:paraId="4314D83E"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40715">
              <w:rPr>
                <w:rFonts w:ascii="Arial" w:eastAsia="Times New Roman" w:hAnsi="Arial" w:cs="Times New Roman"/>
                <w:b/>
                <w:kern w:val="0"/>
                <w:sz w:val="18"/>
                <w:szCs w:val="20"/>
                <w:lang w:val="en-GB"/>
                <w14:ligatures w14:val="none"/>
              </w:rPr>
              <w:t>3</w:t>
            </w:r>
          </w:p>
        </w:tc>
        <w:tc>
          <w:tcPr>
            <w:tcW w:w="723" w:type="dxa"/>
          </w:tcPr>
          <w:p w14:paraId="11B89B51"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40715">
              <w:rPr>
                <w:rFonts w:ascii="Arial" w:eastAsia="Times New Roman" w:hAnsi="Arial" w:cs="Times New Roman"/>
                <w:b/>
                <w:kern w:val="0"/>
                <w:sz w:val="18"/>
                <w:szCs w:val="20"/>
                <w:lang w:val="en-GB"/>
                <w14:ligatures w14:val="none"/>
              </w:rPr>
              <w:t>6</w:t>
            </w:r>
          </w:p>
        </w:tc>
        <w:tc>
          <w:tcPr>
            <w:tcW w:w="836" w:type="dxa"/>
          </w:tcPr>
          <w:p w14:paraId="722B2F44"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40715">
              <w:rPr>
                <w:rFonts w:ascii="Arial" w:eastAsia="Times New Roman" w:hAnsi="Arial" w:cs="Times New Roman"/>
                <w:b/>
                <w:kern w:val="0"/>
                <w:sz w:val="18"/>
                <w:szCs w:val="20"/>
                <w:lang w:val="en-GB"/>
                <w14:ligatures w14:val="none"/>
              </w:rPr>
              <w:t>9</w:t>
            </w:r>
          </w:p>
        </w:tc>
      </w:tr>
      <w:tr w:rsidR="00840715" w:rsidRPr="00840715" w14:paraId="3730B072" w14:textId="77777777" w:rsidTr="00C21288">
        <w:trPr>
          <w:jc w:val="center"/>
        </w:trPr>
        <w:tc>
          <w:tcPr>
            <w:tcW w:w="1634" w:type="dxa"/>
            <w:vAlign w:val="center"/>
          </w:tcPr>
          <w:p w14:paraId="776B8EA6"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eastAsia="Times New Roman" w:cstheme="minorHAnsi"/>
                <w:bCs/>
                <w:sz w:val="20"/>
                <w:szCs w:val="20"/>
                <w:lang w:val="en-GB" w:eastAsia="en-GB"/>
                <w14:ligatures w14:val="none"/>
              </w:rPr>
              <w:t>0.1≤ - ≤0.9</w:t>
            </w:r>
          </w:p>
        </w:tc>
        <w:tc>
          <w:tcPr>
            <w:tcW w:w="771" w:type="dxa"/>
            <w:vAlign w:val="center"/>
          </w:tcPr>
          <w:p w14:paraId="744C7A67"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Arial" w:eastAsia="Times New Roman" w:hAnsi="Arial" w:cs="Times New Roman"/>
                <w:bCs/>
                <w:kern w:val="0"/>
                <w:sz w:val="18"/>
                <w:szCs w:val="20"/>
                <w:lang w:val="en-GB"/>
                <w14:ligatures w14:val="none"/>
              </w:rPr>
              <w:t>0.7</w:t>
            </w:r>
          </w:p>
        </w:tc>
        <w:tc>
          <w:tcPr>
            <w:tcW w:w="723" w:type="dxa"/>
            <w:vAlign w:val="center"/>
          </w:tcPr>
          <w:p w14:paraId="3500A440"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Arial" w:eastAsia="Times New Roman" w:hAnsi="Arial" w:cs="Times New Roman"/>
                <w:bCs/>
                <w:kern w:val="0"/>
                <w:sz w:val="18"/>
                <w:szCs w:val="20"/>
                <w:lang w:val="en-GB"/>
                <w14:ligatures w14:val="none"/>
              </w:rPr>
              <w:t>1.1</w:t>
            </w:r>
          </w:p>
        </w:tc>
        <w:tc>
          <w:tcPr>
            <w:tcW w:w="836" w:type="dxa"/>
            <w:vAlign w:val="center"/>
          </w:tcPr>
          <w:p w14:paraId="74A9F534"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Arial" w:eastAsia="Times New Roman" w:hAnsi="Arial" w:cs="Times New Roman"/>
                <w:bCs/>
                <w:kern w:val="0"/>
                <w:sz w:val="18"/>
                <w:szCs w:val="20"/>
                <w:lang w:val="en-GB"/>
                <w14:ligatures w14:val="none"/>
              </w:rPr>
              <w:t>2.5</w:t>
            </w:r>
          </w:p>
        </w:tc>
      </w:tr>
      <w:tr w:rsidR="00840715" w:rsidRPr="00840715" w14:paraId="4D98A56E" w14:textId="77777777" w:rsidTr="00C21288">
        <w:trPr>
          <w:jc w:val="center"/>
        </w:trPr>
        <w:tc>
          <w:tcPr>
            <w:tcW w:w="1634" w:type="dxa"/>
            <w:vAlign w:val="center"/>
          </w:tcPr>
          <w:p w14:paraId="61EDD643"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1.0≤ - ≤1.9</w:t>
            </w:r>
          </w:p>
        </w:tc>
        <w:tc>
          <w:tcPr>
            <w:tcW w:w="771" w:type="dxa"/>
            <w:vAlign w:val="center"/>
          </w:tcPr>
          <w:p w14:paraId="7C41A1CD"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1.2</w:t>
            </w:r>
          </w:p>
        </w:tc>
        <w:tc>
          <w:tcPr>
            <w:tcW w:w="723" w:type="dxa"/>
            <w:vAlign w:val="center"/>
          </w:tcPr>
          <w:p w14:paraId="7CE93107"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2.1</w:t>
            </w:r>
          </w:p>
        </w:tc>
        <w:tc>
          <w:tcPr>
            <w:tcW w:w="836" w:type="dxa"/>
            <w:vAlign w:val="center"/>
          </w:tcPr>
          <w:p w14:paraId="190AC79E"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4.1</w:t>
            </w:r>
          </w:p>
        </w:tc>
      </w:tr>
      <w:tr w:rsidR="00840715" w:rsidRPr="00840715" w14:paraId="20178352" w14:textId="77777777" w:rsidTr="00C21288">
        <w:trPr>
          <w:jc w:val="center"/>
        </w:trPr>
        <w:tc>
          <w:tcPr>
            <w:tcW w:w="1634" w:type="dxa"/>
            <w:vAlign w:val="center"/>
          </w:tcPr>
          <w:p w14:paraId="740F4D2A"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2.0≤ - ≤2.9</w:t>
            </w:r>
          </w:p>
        </w:tc>
        <w:tc>
          <w:tcPr>
            <w:tcW w:w="771" w:type="dxa"/>
            <w:vAlign w:val="center"/>
          </w:tcPr>
          <w:p w14:paraId="0A104D28"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1.6</w:t>
            </w:r>
          </w:p>
        </w:tc>
        <w:tc>
          <w:tcPr>
            <w:tcW w:w="723" w:type="dxa"/>
            <w:vAlign w:val="center"/>
          </w:tcPr>
          <w:p w14:paraId="2E6CA59D"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2.7</w:t>
            </w:r>
          </w:p>
        </w:tc>
        <w:tc>
          <w:tcPr>
            <w:tcW w:w="836" w:type="dxa"/>
            <w:vAlign w:val="center"/>
          </w:tcPr>
          <w:p w14:paraId="191A46B6"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5.1</w:t>
            </w:r>
          </w:p>
        </w:tc>
      </w:tr>
      <w:tr w:rsidR="00840715" w:rsidRPr="00840715" w14:paraId="683CEFD8" w14:textId="77777777" w:rsidTr="00C21288">
        <w:trPr>
          <w:jc w:val="center"/>
        </w:trPr>
        <w:tc>
          <w:tcPr>
            <w:tcW w:w="1634" w:type="dxa"/>
            <w:vAlign w:val="center"/>
          </w:tcPr>
          <w:p w14:paraId="4115940A"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3.0≤ - ≤3.9</w:t>
            </w:r>
          </w:p>
        </w:tc>
        <w:tc>
          <w:tcPr>
            <w:tcW w:w="771" w:type="dxa"/>
            <w:vAlign w:val="center"/>
          </w:tcPr>
          <w:p w14:paraId="73DD26C3"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1.8</w:t>
            </w:r>
          </w:p>
        </w:tc>
        <w:tc>
          <w:tcPr>
            <w:tcW w:w="723" w:type="dxa"/>
            <w:vAlign w:val="center"/>
          </w:tcPr>
          <w:p w14:paraId="0624EC99"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3.3</w:t>
            </w:r>
          </w:p>
        </w:tc>
        <w:tc>
          <w:tcPr>
            <w:tcW w:w="836" w:type="dxa"/>
            <w:vAlign w:val="center"/>
          </w:tcPr>
          <w:p w14:paraId="51955078"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5.9</w:t>
            </w:r>
          </w:p>
        </w:tc>
      </w:tr>
      <w:tr w:rsidR="00840715" w:rsidRPr="00840715" w14:paraId="063234C4" w14:textId="77777777" w:rsidTr="00C21288">
        <w:trPr>
          <w:jc w:val="center"/>
        </w:trPr>
        <w:tc>
          <w:tcPr>
            <w:tcW w:w="1634" w:type="dxa"/>
            <w:vAlign w:val="center"/>
          </w:tcPr>
          <w:p w14:paraId="04CA3306"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4.0≤ - ≤4.9</w:t>
            </w:r>
          </w:p>
        </w:tc>
        <w:tc>
          <w:tcPr>
            <w:tcW w:w="771" w:type="dxa"/>
            <w:vAlign w:val="center"/>
          </w:tcPr>
          <w:p w14:paraId="5C1422D4"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2.0</w:t>
            </w:r>
          </w:p>
        </w:tc>
        <w:tc>
          <w:tcPr>
            <w:tcW w:w="723" w:type="dxa"/>
            <w:vAlign w:val="center"/>
          </w:tcPr>
          <w:p w14:paraId="0B88FAF5"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3.8</w:t>
            </w:r>
          </w:p>
        </w:tc>
        <w:tc>
          <w:tcPr>
            <w:tcW w:w="836" w:type="dxa"/>
            <w:vAlign w:val="center"/>
          </w:tcPr>
          <w:p w14:paraId="2110379D"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eastAsia="Times New Roman" w:cstheme="minorHAnsi"/>
                <w:sz w:val="20"/>
                <w:szCs w:val="20"/>
                <w:lang w:val="en-GB" w:eastAsia="en-GB"/>
                <w14:ligatures w14:val="none"/>
              </w:rPr>
              <w:t>6.5</w:t>
            </w:r>
          </w:p>
        </w:tc>
      </w:tr>
      <w:tr w:rsidR="00840715" w:rsidRPr="00840715" w14:paraId="4734D5F5" w14:textId="77777777" w:rsidTr="00C21288">
        <w:trPr>
          <w:jc w:val="center"/>
        </w:trPr>
        <w:tc>
          <w:tcPr>
            <w:tcW w:w="1634" w:type="dxa"/>
            <w:vAlign w:val="center"/>
          </w:tcPr>
          <w:p w14:paraId="4F1EF58E"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5.0≤ - ≤6.9</w:t>
            </w:r>
          </w:p>
        </w:tc>
        <w:tc>
          <w:tcPr>
            <w:tcW w:w="771" w:type="dxa"/>
            <w:vAlign w:val="center"/>
          </w:tcPr>
          <w:p w14:paraId="71BF24D2"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2.3</w:t>
            </w:r>
          </w:p>
        </w:tc>
        <w:tc>
          <w:tcPr>
            <w:tcW w:w="723" w:type="dxa"/>
            <w:vAlign w:val="center"/>
          </w:tcPr>
          <w:p w14:paraId="4CF47D21"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4.5</w:t>
            </w:r>
          </w:p>
        </w:tc>
        <w:tc>
          <w:tcPr>
            <w:tcW w:w="836" w:type="dxa"/>
            <w:vAlign w:val="center"/>
          </w:tcPr>
          <w:p w14:paraId="5A714A1B"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7.3</w:t>
            </w:r>
          </w:p>
        </w:tc>
      </w:tr>
      <w:tr w:rsidR="00840715" w:rsidRPr="00840715" w14:paraId="68F69CD0" w14:textId="77777777" w:rsidTr="00C21288">
        <w:trPr>
          <w:jc w:val="center"/>
        </w:trPr>
        <w:tc>
          <w:tcPr>
            <w:tcW w:w="1634" w:type="dxa"/>
            <w:vAlign w:val="center"/>
          </w:tcPr>
          <w:p w14:paraId="51010446"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7.0≤ - ≤9.0</w:t>
            </w:r>
          </w:p>
        </w:tc>
        <w:tc>
          <w:tcPr>
            <w:tcW w:w="771" w:type="dxa"/>
            <w:vAlign w:val="center"/>
          </w:tcPr>
          <w:p w14:paraId="2F0DDD54"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2.5</w:t>
            </w:r>
          </w:p>
        </w:tc>
        <w:tc>
          <w:tcPr>
            <w:tcW w:w="723" w:type="dxa"/>
            <w:vAlign w:val="center"/>
          </w:tcPr>
          <w:p w14:paraId="41F0A892"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5.0</w:t>
            </w:r>
          </w:p>
        </w:tc>
        <w:tc>
          <w:tcPr>
            <w:tcW w:w="836" w:type="dxa"/>
            <w:vAlign w:val="center"/>
          </w:tcPr>
          <w:p w14:paraId="487FC6B3"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7.9</w:t>
            </w:r>
          </w:p>
        </w:tc>
      </w:tr>
      <w:tr w:rsidR="00840715" w:rsidRPr="00840715" w14:paraId="1EAB282C" w14:textId="77777777" w:rsidTr="00C21288">
        <w:trPr>
          <w:jc w:val="center"/>
        </w:trPr>
        <w:tc>
          <w:tcPr>
            <w:tcW w:w="1634" w:type="dxa"/>
            <w:vAlign w:val="center"/>
          </w:tcPr>
          <w:p w14:paraId="57EAC4F5"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≥10</w:t>
            </w:r>
          </w:p>
        </w:tc>
        <w:tc>
          <w:tcPr>
            <w:tcW w:w="771" w:type="dxa"/>
            <w:vAlign w:val="center"/>
          </w:tcPr>
          <w:p w14:paraId="6492CC55"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3</w:t>
            </w:r>
          </w:p>
        </w:tc>
        <w:tc>
          <w:tcPr>
            <w:tcW w:w="723" w:type="dxa"/>
            <w:vAlign w:val="center"/>
          </w:tcPr>
          <w:p w14:paraId="6EB5D735"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6</w:t>
            </w:r>
          </w:p>
        </w:tc>
        <w:tc>
          <w:tcPr>
            <w:tcW w:w="836" w:type="dxa"/>
            <w:vAlign w:val="center"/>
          </w:tcPr>
          <w:p w14:paraId="510DEF88" w14:textId="77777777" w:rsidR="00840715" w:rsidRPr="00840715" w:rsidRDefault="00840715" w:rsidP="00840715">
            <w:pPr>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14:ligatures w14:val="none"/>
              </w:rPr>
            </w:pPr>
            <w:r w:rsidRPr="00840715">
              <w:rPr>
                <w:rFonts w:ascii="Times New Roman" w:eastAsia="Times New Roman" w:hAnsi="Times New Roman" w:cs="Times New Roman"/>
                <w:kern w:val="0"/>
                <w:sz w:val="20"/>
                <w:szCs w:val="20"/>
                <w:lang w:val="en-GB"/>
                <w14:ligatures w14:val="none"/>
              </w:rPr>
              <w:t>9</w:t>
            </w:r>
          </w:p>
        </w:tc>
      </w:tr>
    </w:tbl>
    <w:p w14:paraId="2730EBD0" w14:textId="77777777" w:rsidR="00840715" w:rsidRDefault="00840715" w:rsidP="0084071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1AE8803" w14:textId="64AD1868" w:rsidR="004204E2" w:rsidRPr="00840715" w:rsidRDefault="004204E2" w:rsidP="004204E2">
      <w:pPr>
        <w:pStyle w:val="ListParagraph"/>
        <w:keepNext/>
        <w:keepLines/>
        <w:widowControl w:val="0"/>
        <w:numPr>
          <w:ilvl w:val="2"/>
          <w:numId w:val="1"/>
        </w:numPr>
        <w:tabs>
          <w:tab w:val="left" w:pos="2160"/>
        </w:tabs>
        <w:spacing w:before="120" w:after="120" w:line="240" w:lineRule="auto"/>
        <w:ind w:left="709" w:hanging="709"/>
        <w:outlineLvl w:val="0"/>
        <w:rPr>
          <w:rFonts w:ascii="Times New Roman" w:eastAsia="Times New Roman" w:hAnsi="Times New Roman" w:cs="Times New Roman"/>
          <w:kern w:val="0"/>
          <w:sz w:val="20"/>
          <w:szCs w:val="24"/>
          <w:lang w:eastAsia="en-GB"/>
          <w14:ligatures w14:val="none"/>
        </w:rPr>
      </w:pPr>
      <w:r>
        <w:rPr>
          <w:rStyle w:val="NMPHeading1Char1"/>
          <w:rFonts w:cs="Arial"/>
          <w:b/>
          <w:bCs/>
          <w:sz w:val="24"/>
          <w:szCs w:val="14"/>
        </w:rPr>
        <w:t>Eligibility criteria</w:t>
      </w:r>
    </w:p>
    <w:p w14:paraId="5DB63224" w14:textId="4A308C5F" w:rsidR="004204E2" w:rsidRDefault="00DA179E" w:rsidP="0084071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We reproduce </w:t>
      </w:r>
      <w:r w:rsidR="00346EB2">
        <w:rPr>
          <w:rFonts w:ascii="Times New Roman" w:eastAsia="Times New Roman" w:hAnsi="Times New Roman" w:cs="Times New Roman"/>
          <w:kern w:val="0"/>
          <w:sz w:val="20"/>
          <w:szCs w:val="20"/>
          <w:lang w:val="en-GB"/>
          <w14:ligatures w14:val="none"/>
        </w:rPr>
        <w:t xml:space="preserve">in </w:t>
      </w:r>
      <w:r w:rsidR="00E51915">
        <w:rPr>
          <w:rFonts w:ascii="Times New Roman" w:eastAsia="Times New Roman" w:hAnsi="Times New Roman" w:cs="Times New Roman"/>
          <w:kern w:val="0"/>
          <w:sz w:val="20"/>
          <w:szCs w:val="20"/>
          <w:lang w:val="en-GB"/>
          <w14:ligatures w14:val="none"/>
        </w:rPr>
        <w:t>O</w:t>
      </w:r>
      <w:r w:rsidR="00346EB2">
        <w:rPr>
          <w:rFonts w:ascii="Times New Roman" w:eastAsia="Times New Roman" w:hAnsi="Times New Roman" w:cs="Times New Roman"/>
          <w:kern w:val="0"/>
          <w:sz w:val="20"/>
          <w:szCs w:val="20"/>
          <w:lang w:val="en-GB"/>
          <w14:ligatures w14:val="none"/>
        </w:rPr>
        <w:t xml:space="preserve">bservation 2 </w:t>
      </w:r>
      <w:r>
        <w:rPr>
          <w:rFonts w:ascii="Times New Roman" w:eastAsia="Times New Roman" w:hAnsi="Times New Roman" w:cs="Times New Roman"/>
          <w:kern w:val="0"/>
          <w:sz w:val="20"/>
          <w:szCs w:val="20"/>
          <w:lang w:val="en-GB"/>
          <w14:ligatures w14:val="none"/>
        </w:rPr>
        <w:t>the criteria from proposal 1 of [2].</w:t>
      </w:r>
    </w:p>
    <w:p w14:paraId="5B2956B7" w14:textId="77777777" w:rsidR="00346EB2" w:rsidRDefault="00346EB2" w:rsidP="00DA179E">
      <w:pPr>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Observation</w:t>
      </w:r>
      <w:r w:rsidR="00DA179E">
        <w:rPr>
          <w:rFonts w:ascii="Times New Roman" w:eastAsia="Times New Roman" w:hAnsi="Times New Roman" w:cs="Times New Roman"/>
          <w:b/>
          <w:bCs/>
          <w:kern w:val="0"/>
          <w:sz w:val="20"/>
          <w14:ligatures w14:val="none"/>
        </w:rPr>
        <w:t xml:space="preserve"> 2</w:t>
      </w:r>
      <w:r w:rsidR="00DA179E" w:rsidRPr="004204E2">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The following eligibility criteria are sufficient for 1UL band 1UL CC HPUE MSD simplification.</w:t>
      </w:r>
    </w:p>
    <w:p w14:paraId="15DBB87E" w14:textId="700DC41C" w:rsidR="00DA179E" w:rsidRPr="00DA179E" w:rsidRDefault="00DA179E" w:rsidP="00DA179E">
      <w:pPr>
        <w:rPr>
          <w:rFonts w:ascii="Times New Roman" w:eastAsia="SimSun" w:hAnsi="Times New Roman" w:cs="Times New Roman"/>
          <w:kern w:val="0"/>
          <w:sz w:val="20"/>
          <w:szCs w:val="20"/>
          <w:lang w:eastAsia="zh-CN"/>
          <w14:ligatures w14:val="none"/>
        </w:rPr>
      </w:pPr>
      <w:r w:rsidRPr="00DA179E">
        <w:rPr>
          <w:rFonts w:ascii="Times New Roman" w:eastAsia="SimSun" w:hAnsi="Times New Roman" w:cs="Times New Roman"/>
          <w:kern w:val="0"/>
          <w:sz w:val="20"/>
          <w:szCs w:val="20"/>
          <w:lang w:eastAsia="zh-CN"/>
          <w14:ligatures w14:val="none"/>
        </w:rPr>
        <w:t>The 1UL HPUE MSD LUT simplification applies to Rel-19 CA band combinations, for which:</w:t>
      </w:r>
    </w:p>
    <w:p w14:paraId="29416B74" w14:textId="77777777" w:rsidR="00DA179E" w:rsidRPr="00DA179E" w:rsidRDefault="00DA179E" w:rsidP="00DA179E">
      <w:pPr>
        <w:numPr>
          <w:ilvl w:val="0"/>
          <w:numId w:val="13"/>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eastAsia="zh-CN"/>
          <w14:ligatures w14:val="none"/>
        </w:rPr>
      </w:pPr>
      <w:r w:rsidRPr="00DA179E">
        <w:rPr>
          <w:rFonts w:ascii="Times New Roman" w:eastAsia="SimSun" w:hAnsi="Times New Roman" w:cs="Times New Roman"/>
          <w:kern w:val="0"/>
          <w:sz w:val="20"/>
          <w:szCs w:val="20"/>
          <w:u w:val="single"/>
          <w:lang w:eastAsia="zh-CN"/>
          <w14:ligatures w14:val="none"/>
        </w:rPr>
        <w:t>A valid 1UL HPUE configurations is specified</w:t>
      </w:r>
      <w:r w:rsidRPr="00DA179E">
        <w:rPr>
          <w:rFonts w:ascii="Times New Roman" w:eastAsia="SimSun" w:hAnsi="Times New Roman" w:cs="Times New Roman"/>
          <w:kern w:val="0"/>
          <w:sz w:val="20"/>
          <w:szCs w:val="20"/>
          <w:lang w:eastAsia="zh-CN"/>
          <w14:ligatures w14:val="none"/>
        </w:rPr>
        <w:t xml:space="preserve"> in the two-band inter-band CA configuration tables (Table 5.5A.3.1-1a ~ 5.5A.3.1-1n), </w:t>
      </w:r>
      <w:r w:rsidRPr="00DA179E">
        <w:rPr>
          <w:rFonts w:ascii="Times New Roman" w:eastAsia="SimSun" w:hAnsi="Times New Roman" w:cs="Times New Roman"/>
          <w:b/>
          <w:bCs/>
          <w:i/>
          <w:iCs/>
          <w:kern w:val="0"/>
          <w:sz w:val="20"/>
          <w:szCs w:val="20"/>
          <w:lang w:eastAsia="zh-CN"/>
          <w14:ligatures w14:val="none"/>
        </w:rPr>
        <w:t>and</w:t>
      </w:r>
      <w:r w:rsidRPr="00DA179E">
        <w:rPr>
          <w:rFonts w:ascii="Times New Roman" w:eastAsia="SimSun" w:hAnsi="Times New Roman" w:cs="Times New Roman"/>
          <w:kern w:val="0"/>
          <w:sz w:val="20"/>
          <w:szCs w:val="20"/>
          <w:lang w:eastAsia="zh-CN"/>
          <w14:ligatures w14:val="none"/>
        </w:rPr>
        <w:t>,</w:t>
      </w:r>
    </w:p>
    <w:p w14:paraId="4DC40506" w14:textId="77777777" w:rsidR="00DA179E" w:rsidRPr="00DA179E" w:rsidRDefault="00DA179E" w:rsidP="00DA179E">
      <w:pPr>
        <w:numPr>
          <w:ilvl w:val="0"/>
          <w:numId w:val="13"/>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eastAsia="zh-CN"/>
          <w14:ligatures w14:val="none"/>
        </w:rPr>
      </w:pPr>
      <w:r w:rsidRPr="00DA179E">
        <w:rPr>
          <w:rFonts w:ascii="Times New Roman" w:eastAsia="SimSun" w:hAnsi="Times New Roman" w:cs="Times New Roman"/>
          <w:kern w:val="0"/>
          <w:sz w:val="20"/>
          <w:szCs w:val="20"/>
          <w:u w:val="single"/>
          <w:lang w:eastAsia="zh-CN"/>
          <w14:ligatures w14:val="none"/>
        </w:rPr>
        <w:t>A default power class 1UL MSD test point is specified,</w:t>
      </w:r>
      <w:r w:rsidRPr="00DA179E">
        <w:rPr>
          <w:rFonts w:ascii="Times New Roman" w:eastAsia="SimSun" w:hAnsi="Times New Roman" w:cs="Times New Roman"/>
          <w:kern w:val="0"/>
          <w:sz w:val="20"/>
          <w:szCs w:val="20"/>
          <w:lang w:eastAsia="zh-CN"/>
          <w14:ligatures w14:val="none"/>
        </w:rPr>
        <w:t xml:space="preserve"> </w:t>
      </w:r>
      <w:r w:rsidRPr="00DA179E">
        <w:rPr>
          <w:rFonts w:ascii="Times New Roman" w:eastAsia="SimSun" w:hAnsi="Times New Roman" w:cs="Times New Roman"/>
          <w:b/>
          <w:bCs/>
          <w:i/>
          <w:iCs/>
          <w:kern w:val="0"/>
          <w:sz w:val="20"/>
          <w:szCs w:val="20"/>
          <w:lang w:eastAsia="zh-CN"/>
          <w14:ligatures w14:val="none"/>
        </w:rPr>
        <w:t>and</w:t>
      </w:r>
      <w:r w:rsidRPr="00DA179E">
        <w:rPr>
          <w:rFonts w:ascii="Times New Roman" w:eastAsia="SimSun" w:hAnsi="Times New Roman" w:cs="Times New Roman"/>
          <w:kern w:val="0"/>
          <w:sz w:val="20"/>
          <w:szCs w:val="20"/>
          <w:lang w:eastAsia="zh-CN"/>
          <w14:ligatures w14:val="none"/>
        </w:rPr>
        <w:t>,</w:t>
      </w:r>
    </w:p>
    <w:p w14:paraId="7401A6BF" w14:textId="77777777" w:rsidR="00DA179E" w:rsidRDefault="00DA179E" w:rsidP="00DA179E">
      <w:pPr>
        <w:numPr>
          <w:ilvl w:val="0"/>
          <w:numId w:val="13"/>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eastAsia="zh-CN"/>
          <w14:ligatures w14:val="none"/>
        </w:rPr>
      </w:pPr>
      <w:r w:rsidRPr="00DA179E">
        <w:rPr>
          <w:rFonts w:ascii="Times New Roman" w:eastAsia="SimSun" w:hAnsi="Times New Roman" w:cs="Times New Roman"/>
          <w:kern w:val="0"/>
          <w:sz w:val="20"/>
          <w:szCs w:val="20"/>
          <w:u w:val="single"/>
          <w:lang w:eastAsia="zh-CN"/>
          <w14:ligatures w14:val="none"/>
        </w:rPr>
        <w:t>A 1UL HPUE MSD test point is not already specified</w:t>
      </w:r>
      <w:r w:rsidRPr="00DA179E">
        <w:rPr>
          <w:rFonts w:ascii="Times New Roman" w:eastAsia="SimSun" w:hAnsi="Times New Roman" w:cs="Times New Roman"/>
          <w:kern w:val="0"/>
          <w:sz w:val="20"/>
          <w:szCs w:val="20"/>
          <w:lang w:eastAsia="zh-CN"/>
          <w14:ligatures w14:val="none"/>
        </w:rPr>
        <w:t xml:space="preserve"> in either Table 7.3A.4-2a, Table 7.3A.4-4a-1, Table 7.3A.4-4a-2, Table 7.3A.4-4b, Table 7.3A.6-1a-1, Table 7.3A.6-1a-2, or Table 7.3A.6-1b.</w:t>
      </w:r>
    </w:p>
    <w:p w14:paraId="73E16F4E" w14:textId="77777777" w:rsidR="00012A8A" w:rsidRPr="00DA179E" w:rsidRDefault="00012A8A" w:rsidP="00012A8A">
      <w:pPr>
        <w:overflowPunct w:val="0"/>
        <w:autoSpaceDE w:val="0"/>
        <w:autoSpaceDN w:val="0"/>
        <w:adjustRightInd w:val="0"/>
        <w:spacing w:after="0" w:line="240" w:lineRule="auto"/>
        <w:ind w:left="360"/>
        <w:contextualSpacing/>
        <w:textAlignment w:val="baseline"/>
        <w:rPr>
          <w:rFonts w:ascii="Times New Roman" w:eastAsia="SimSun" w:hAnsi="Times New Roman" w:cs="Times New Roman"/>
          <w:kern w:val="0"/>
          <w:sz w:val="20"/>
          <w:szCs w:val="20"/>
          <w:lang w:eastAsia="zh-CN"/>
          <w14:ligatures w14:val="none"/>
        </w:rPr>
      </w:pPr>
    </w:p>
    <w:p w14:paraId="6A151F5B" w14:textId="0380D81B" w:rsidR="00DA179E" w:rsidRPr="00840715" w:rsidRDefault="00DA179E" w:rsidP="00DA179E">
      <w:pPr>
        <w:pStyle w:val="ListParagraph"/>
        <w:keepNext/>
        <w:keepLines/>
        <w:widowControl w:val="0"/>
        <w:numPr>
          <w:ilvl w:val="2"/>
          <w:numId w:val="1"/>
        </w:numPr>
        <w:tabs>
          <w:tab w:val="left" w:pos="2160"/>
        </w:tabs>
        <w:spacing w:before="120" w:after="120" w:line="240" w:lineRule="auto"/>
        <w:ind w:left="709" w:hanging="709"/>
        <w:outlineLvl w:val="0"/>
        <w:rPr>
          <w:rFonts w:ascii="Times New Roman" w:eastAsia="Times New Roman" w:hAnsi="Times New Roman" w:cs="Times New Roman"/>
          <w:kern w:val="0"/>
          <w:sz w:val="20"/>
          <w:szCs w:val="24"/>
          <w:lang w:eastAsia="en-GB"/>
          <w14:ligatures w14:val="none"/>
        </w:rPr>
      </w:pPr>
      <w:r>
        <w:rPr>
          <w:rStyle w:val="NMPHeading1Char1"/>
          <w:rFonts w:cs="Arial"/>
          <w:b/>
          <w:bCs/>
          <w:sz w:val="24"/>
          <w:szCs w:val="14"/>
        </w:rPr>
        <w:t>Draft</w:t>
      </w:r>
      <w:r w:rsidR="00E51915">
        <w:rPr>
          <w:rStyle w:val="NMPHeading1Char1"/>
          <w:rFonts w:cs="Arial"/>
          <w:b/>
          <w:bCs/>
          <w:sz w:val="24"/>
          <w:szCs w:val="14"/>
        </w:rPr>
        <w:t xml:space="preserve"> </w:t>
      </w:r>
      <w:r>
        <w:rPr>
          <w:rStyle w:val="NMPHeading1Char1"/>
          <w:rFonts w:cs="Arial"/>
          <w:b/>
          <w:bCs/>
          <w:sz w:val="24"/>
          <w:szCs w:val="14"/>
        </w:rPr>
        <w:t>CR proposal</w:t>
      </w:r>
    </w:p>
    <w:p w14:paraId="64A6CBCC" w14:textId="147F1585" w:rsidR="00623553" w:rsidRDefault="00346EB2"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The following proposal wraps up observation</w:t>
      </w:r>
      <w:r w:rsidR="00DA179E">
        <w:rPr>
          <w:rFonts w:ascii="Times New Roman" w:eastAsia="Times New Roman" w:hAnsi="Times New Roman" w:cs="Times New Roman"/>
          <w:kern w:val="0"/>
          <w:sz w:val="20"/>
          <w14:ligatures w14:val="none"/>
        </w:rPr>
        <w:t xml:space="preserve"> 1 and 2 </w:t>
      </w:r>
      <w:r>
        <w:rPr>
          <w:rFonts w:ascii="Times New Roman" w:eastAsia="Times New Roman" w:hAnsi="Times New Roman" w:cs="Times New Roman"/>
          <w:kern w:val="0"/>
          <w:sz w:val="20"/>
          <w14:ligatures w14:val="none"/>
        </w:rPr>
        <w:t>f</w:t>
      </w:r>
      <w:r w:rsidR="00DA179E">
        <w:rPr>
          <w:rFonts w:ascii="Times New Roman" w:eastAsia="Times New Roman" w:hAnsi="Times New Roman" w:cs="Times New Roman"/>
          <w:kern w:val="0"/>
          <w:sz w:val="20"/>
          <w14:ligatures w14:val="none"/>
        </w:rPr>
        <w:t>or</w:t>
      </w:r>
      <w:r>
        <w:rPr>
          <w:rFonts w:ascii="Times New Roman" w:eastAsia="Times New Roman" w:hAnsi="Times New Roman" w:cs="Times New Roman"/>
          <w:kern w:val="0"/>
          <w:sz w:val="20"/>
          <w14:ligatures w14:val="none"/>
        </w:rPr>
        <w:t xml:space="preserve"> consideration of </w:t>
      </w:r>
      <w:r w:rsidR="00DA179E">
        <w:rPr>
          <w:rFonts w:ascii="Times New Roman" w:eastAsia="Times New Roman" w:hAnsi="Times New Roman" w:cs="Times New Roman"/>
          <w:kern w:val="0"/>
          <w:sz w:val="20"/>
          <w14:ligatures w14:val="none"/>
        </w:rPr>
        <w:t xml:space="preserve">companion </w:t>
      </w:r>
      <w:proofErr w:type="spellStart"/>
      <w:r w:rsidR="007020A7">
        <w:rPr>
          <w:rFonts w:ascii="Times New Roman" w:eastAsia="Times New Roman" w:hAnsi="Times New Roman" w:cs="Times New Roman"/>
          <w:kern w:val="0"/>
          <w:sz w:val="20"/>
          <w14:ligatures w14:val="none"/>
        </w:rPr>
        <w:t>draft</w:t>
      </w:r>
      <w:r w:rsidR="00DA179E">
        <w:rPr>
          <w:rFonts w:ascii="Times New Roman" w:eastAsia="Times New Roman" w:hAnsi="Times New Roman" w:cs="Times New Roman"/>
          <w:kern w:val="0"/>
          <w:sz w:val="20"/>
          <w14:ligatures w14:val="none"/>
        </w:rPr>
        <w:t>CR</w:t>
      </w:r>
      <w:proofErr w:type="spellEnd"/>
      <w:r>
        <w:rPr>
          <w:rFonts w:ascii="Times New Roman" w:eastAsia="Times New Roman" w:hAnsi="Times New Roman" w:cs="Times New Roman"/>
          <w:kern w:val="0"/>
          <w:sz w:val="20"/>
          <w14:ligatures w14:val="none"/>
        </w:rPr>
        <w:t xml:space="preserve"> [3]</w:t>
      </w:r>
      <w:r w:rsidR="00DA179E">
        <w:rPr>
          <w:rFonts w:ascii="Times New Roman" w:eastAsia="Times New Roman" w:hAnsi="Times New Roman" w:cs="Times New Roman"/>
          <w:kern w:val="0"/>
          <w:sz w:val="20"/>
          <w14:ligatures w14:val="none"/>
        </w:rPr>
        <w:t>.</w:t>
      </w:r>
    </w:p>
    <w:p w14:paraId="7FC680B5" w14:textId="7777777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79D80BEA" w14:textId="02E498C1" w:rsidR="00DA179E" w:rsidRPr="00346EB2" w:rsidRDefault="00DA179E"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b/>
          <w:bCs/>
          <w:kern w:val="0"/>
          <w:sz w:val="20"/>
          <w14:ligatures w14:val="none"/>
        </w:rPr>
      </w:pPr>
      <w:r w:rsidRPr="00DA179E">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kern w:val="0"/>
          <w:sz w:val="20"/>
          <w14:ligatures w14:val="none"/>
        </w:rPr>
        <w:t xml:space="preserve">: </w:t>
      </w:r>
      <w:r w:rsidRPr="00346EB2">
        <w:rPr>
          <w:rFonts w:ascii="Times New Roman" w:eastAsia="Times New Roman" w:hAnsi="Times New Roman" w:cs="Times New Roman"/>
          <w:b/>
          <w:bCs/>
          <w:kern w:val="0"/>
          <w:sz w:val="20"/>
          <w14:ligatures w14:val="none"/>
        </w:rPr>
        <w:t xml:space="preserve">Consider adopting the text highlighted in </w:t>
      </w:r>
      <w:r w:rsidRPr="00346EB2">
        <w:rPr>
          <w:rFonts w:ascii="Times New Roman" w:eastAsia="Times New Roman" w:hAnsi="Times New Roman" w:cs="Times New Roman"/>
          <w:b/>
          <w:bCs/>
          <w:kern w:val="0"/>
          <w:sz w:val="20"/>
          <w:shd w:val="clear" w:color="auto" w:fill="DEEAF6" w:themeFill="accent5" w:themeFillTint="33"/>
          <w14:ligatures w14:val="none"/>
        </w:rPr>
        <w:t>blue</w:t>
      </w:r>
      <w:r w:rsidRPr="00346EB2">
        <w:rPr>
          <w:rFonts w:ascii="Times New Roman" w:eastAsia="Times New Roman" w:hAnsi="Times New Roman" w:cs="Times New Roman"/>
          <w:b/>
          <w:bCs/>
          <w:kern w:val="0"/>
          <w:sz w:val="20"/>
          <w14:ligatures w14:val="none"/>
        </w:rPr>
        <w:t xml:space="preserve"> to the core requirements of sub-clause 7.3A.2.3</w:t>
      </w:r>
      <w:r w:rsidR="00D14181">
        <w:rPr>
          <w:rFonts w:ascii="Times New Roman" w:eastAsia="Times New Roman" w:hAnsi="Times New Roman" w:cs="Times New Roman"/>
          <w:b/>
          <w:bCs/>
          <w:kern w:val="0"/>
          <w:sz w:val="20"/>
          <w14:ligatures w14:val="none"/>
        </w:rPr>
        <w:t xml:space="preserve"> [3].</w:t>
      </w:r>
    </w:p>
    <w:p w14:paraId="73AAFF93" w14:textId="77777777" w:rsidR="000B3DCB" w:rsidRDefault="000B3DCB"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1B9C8BAC" w14:textId="429AC044" w:rsidR="000B3DCB" w:rsidRDefault="000B3DCB" w:rsidP="000B3DCB">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 xml:space="preserve">-------------------------------------------------------------- </w:t>
      </w:r>
      <w:r w:rsidRPr="00346EB2">
        <w:rPr>
          <w:rFonts w:ascii="Times New Roman" w:eastAsia="Times New Roman" w:hAnsi="Times New Roman" w:cs="Times New Roman"/>
          <w:color w:val="FF0000"/>
          <w:kern w:val="0"/>
          <w:sz w:val="20"/>
          <w14:ligatures w14:val="none"/>
        </w:rPr>
        <w:t xml:space="preserve">start of change </w:t>
      </w:r>
      <w:r>
        <w:rPr>
          <w:rFonts w:ascii="Times New Roman" w:eastAsia="Times New Roman" w:hAnsi="Times New Roman" w:cs="Times New Roman"/>
          <w:kern w:val="0"/>
          <w:sz w:val="20"/>
          <w14:ligatures w14:val="none"/>
        </w:rPr>
        <w:t>-----------------------------------------------------------</w:t>
      </w:r>
    </w:p>
    <w:p w14:paraId="5FF999E0" w14:textId="77777777" w:rsidR="000B3DCB" w:rsidRDefault="000B3DCB"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0164BB03" w14:textId="77777777" w:rsidR="00DA179E" w:rsidRPr="00DA179E" w:rsidRDefault="00DA179E" w:rsidP="00DA179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0" w:name="_Toc21344437"/>
      <w:bookmarkStart w:id="1" w:name="_Toc29801924"/>
      <w:bookmarkStart w:id="2" w:name="_Toc29802348"/>
      <w:bookmarkStart w:id="3" w:name="_Toc29802973"/>
      <w:bookmarkStart w:id="4" w:name="_Toc36107715"/>
      <w:bookmarkStart w:id="5" w:name="_Toc37251489"/>
      <w:bookmarkStart w:id="6" w:name="_Toc45888396"/>
      <w:bookmarkStart w:id="7" w:name="_Toc45888995"/>
      <w:bookmarkStart w:id="8" w:name="_Toc61367713"/>
      <w:bookmarkStart w:id="9" w:name="_Toc61373096"/>
      <w:bookmarkStart w:id="10" w:name="_Toc68231046"/>
      <w:bookmarkStart w:id="11" w:name="_Toc69084459"/>
      <w:bookmarkStart w:id="12" w:name="_Toc75467470"/>
      <w:bookmarkStart w:id="13" w:name="_Toc76509492"/>
      <w:bookmarkStart w:id="14" w:name="_Toc76718482"/>
      <w:bookmarkStart w:id="15" w:name="_Toc83580829"/>
      <w:bookmarkStart w:id="16" w:name="_Toc84405338"/>
      <w:bookmarkStart w:id="17" w:name="_Toc84413947"/>
      <w:r w:rsidRPr="00DA179E">
        <w:rPr>
          <w:rFonts w:ascii="Arial" w:eastAsia="Times New Roman" w:hAnsi="Arial" w:cs="Times New Roman"/>
          <w:kern w:val="0"/>
          <w:sz w:val="24"/>
          <w:szCs w:val="20"/>
          <w:lang w:val="en-GB"/>
          <w14:ligatures w14:val="none"/>
        </w:rPr>
        <w:t>7.3A.2.3</w:t>
      </w:r>
      <w:r w:rsidRPr="00DA179E">
        <w:rPr>
          <w:rFonts w:ascii="Arial" w:eastAsia="Times New Roman" w:hAnsi="Arial" w:cs="Times New Roman"/>
          <w:kern w:val="0"/>
          <w:sz w:val="24"/>
          <w:szCs w:val="20"/>
          <w:lang w:val="en-GB"/>
          <w14:ligatures w14:val="none"/>
        </w:rPr>
        <w:tab/>
        <w:t>Reference sensitivity power level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417492" w14:textId="05910CCE" w:rsidR="000B3DCB" w:rsidRDefault="000B3DCB" w:rsidP="000B3DCB">
      <w:pPr>
        <w:shd w:val="clear" w:color="auto" w:fill="FFFFFF" w:themeFill="background1"/>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themeFill="background1"/>
          <w:lang w:val="en-GB"/>
          <w14:ligatures w14:val="none"/>
        </w:rPr>
      </w:pPr>
      <w:r w:rsidRPr="000B3DCB">
        <w:rPr>
          <w:rFonts w:ascii="Times New Roman" w:eastAsia="Times New Roman" w:hAnsi="Times New Roman" w:cs="Times New Roman"/>
          <w:kern w:val="0"/>
          <w:sz w:val="20"/>
          <w:szCs w:val="20"/>
          <w:shd w:val="clear" w:color="auto" w:fill="FFFFFF" w:themeFill="background1"/>
          <w:lang w:val="en-GB"/>
          <w14:ligatures w14:val="none"/>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w:t>
      </w:r>
      <w:r w:rsidRPr="000B3DCB">
        <w:rPr>
          <w:rFonts w:ascii="Times New Roman" w:eastAsia="Times New Roman" w:hAnsi="Times New Roman" w:cs="Times New Roman"/>
          <w:kern w:val="0"/>
          <w:sz w:val="20"/>
          <w:szCs w:val="20"/>
          <w:shd w:val="clear" w:color="auto" w:fill="FFFFFF" w:themeFill="background1"/>
          <w:lang w:val="en-GB"/>
          <w14:ligatures w14:val="none"/>
        </w:rPr>
        <w:lastRenderedPageBreak/>
        <w:t>defined to be met with all downlink component carriers active and one of the uplink carriers active. Exceptions to reference sensitivity are allowed in accordance with clause 7.3A.4, 7.3A.5 and 7.3A.6</w:t>
      </w:r>
      <w:r>
        <w:rPr>
          <w:rFonts w:ascii="Times New Roman" w:eastAsia="Times New Roman" w:hAnsi="Times New Roman" w:cs="Times New Roman"/>
          <w:kern w:val="0"/>
          <w:sz w:val="20"/>
          <w:szCs w:val="20"/>
          <w:shd w:val="clear" w:color="auto" w:fill="FFFFFF" w:themeFill="background1"/>
          <w:lang w:val="en-GB"/>
          <w14:ligatures w14:val="none"/>
        </w:rPr>
        <w:t>.</w:t>
      </w:r>
    </w:p>
    <w:p w14:paraId="1067168B" w14:textId="4F56A274" w:rsidR="00DA179E" w:rsidRPr="00DA179E" w:rsidRDefault="00DA179E" w:rsidP="00DA179E">
      <w:pPr>
        <w:shd w:val="clear" w:color="auto" w:fill="DEEAF6" w:themeFill="accent5" w:themeFillTint="33"/>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u w:val="single"/>
          <w:lang w:val="en-GB"/>
          <w14:ligatures w14:val="none"/>
        </w:rPr>
      </w:pPr>
      <w:r w:rsidRPr="00DA179E">
        <w:rPr>
          <w:rFonts w:ascii="Times New Roman" w:eastAsia="Times New Roman" w:hAnsi="Times New Roman" w:cs="Times New Roman"/>
          <w:kern w:val="0"/>
          <w:sz w:val="20"/>
          <w:szCs w:val="20"/>
          <w:lang w:val="en-GB"/>
          <w14:ligatures w14:val="none"/>
        </w:rPr>
        <w:t>In case the applicable exceptions to reference sensitivity (MSD) for power class 2 or power class 1.5 are not specified in</w:t>
      </w:r>
      <w:r w:rsidRPr="00DA179E">
        <w:rPr>
          <w:rFonts w:ascii="Times New Roman" w:eastAsia="Times New Roman" w:hAnsi="Times New Roman" w:cs="Times New Roman"/>
          <w:kern w:val="0"/>
          <w:sz w:val="20"/>
          <w:szCs w:val="20"/>
          <w:u w:val="single"/>
          <w:lang w:val="en-GB"/>
          <w14:ligatures w14:val="none"/>
        </w:rPr>
        <w:t xml:space="preserve"> </w:t>
      </w:r>
      <w:r w:rsidRPr="00DA179E">
        <w:rPr>
          <w:rFonts w:ascii="Times New Roman" w:eastAsia="Times New Roman" w:hAnsi="Times New Roman" w:cs="Times New Roman"/>
          <w:kern w:val="0"/>
          <w:sz w:val="20"/>
          <w:szCs w:val="20"/>
          <w:lang w:val="en-GB"/>
          <w14:ligatures w14:val="none"/>
        </w:rPr>
        <w:t xml:space="preserve">clause 7.3A.4, 7.3A.5 or 7.3A.6 then, </w:t>
      </w:r>
    </w:p>
    <w:p w14:paraId="5DD88BAB" w14:textId="77777777" w:rsidR="00DA179E" w:rsidRPr="00DA179E" w:rsidRDefault="00DA179E" w:rsidP="00DA179E">
      <w:pPr>
        <w:shd w:val="clear" w:color="auto" w:fill="DEEAF6" w:themeFill="accent5" w:themeFillTint="33"/>
        <w:overflowPunct w:val="0"/>
        <w:autoSpaceDE w:val="0"/>
        <w:autoSpaceDN w:val="0"/>
        <w:adjustRightInd w:val="0"/>
        <w:spacing w:after="180" w:line="240" w:lineRule="auto"/>
        <w:jc w:val="center"/>
        <w:textAlignment w:val="baseline"/>
        <w:rPr>
          <w:rFonts w:ascii="Times New Roman" w:eastAsia="SimSun" w:hAnsi="Times New Roman" w:cs="Times New Roman"/>
          <w:kern w:val="0"/>
          <w:sz w:val="20"/>
          <w:szCs w:val="20"/>
          <w:lang w:val="en-GB" w:eastAsia="zh-CN"/>
          <w14:ligatures w14:val="none"/>
        </w:rPr>
      </w:pPr>
      <w:proofErr w:type="spellStart"/>
      <w:r w:rsidRPr="00DA179E">
        <w:rPr>
          <w:rFonts w:ascii="Times New Roman" w:eastAsia="SimSun" w:hAnsi="Times New Roman" w:cs="Times New Roman"/>
          <w:kern w:val="0"/>
          <w:sz w:val="20"/>
          <w:szCs w:val="20"/>
          <w:lang w:val="en-GB" w:eastAsia="zh-CN"/>
          <w14:ligatures w14:val="none"/>
        </w:rPr>
        <w:t>PC</w:t>
      </w:r>
      <w:r w:rsidRPr="00DA179E">
        <w:rPr>
          <w:rFonts w:ascii="Times New Roman" w:eastAsia="SimSun" w:hAnsi="Times New Roman" w:cs="Times New Roman"/>
          <w:kern w:val="0"/>
          <w:sz w:val="20"/>
          <w:szCs w:val="20"/>
          <w:vertAlign w:val="subscript"/>
          <w:lang w:val="en-GB" w:eastAsia="zh-CN"/>
          <w14:ligatures w14:val="none"/>
        </w:rPr>
        <w:t>x</w:t>
      </w:r>
      <w:proofErr w:type="spellEnd"/>
      <w:r w:rsidRPr="00DA179E">
        <w:rPr>
          <w:rFonts w:ascii="Times New Roman" w:eastAsia="SimSun" w:hAnsi="Times New Roman" w:cs="Times New Roman"/>
          <w:kern w:val="0"/>
          <w:sz w:val="20"/>
          <w:szCs w:val="20"/>
          <w:lang w:val="en-GB" w:eastAsia="zh-CN"/>
          <w14:ligatures w14:val="none"/>
        </w:rPr>
        <w:t xml:space="preserve"> MSD = PC3</w:t>
      </w:r>
      <w:r w:rsidRPr="00DA179E">
        <w:rPr>
          <w:rFonts w:ascii="Times New Roman" w:eastAsia="SimSun" w:hAnsi="Times New Roman" w:cs="Times New Roman"/>
          <w:kern w:val="0"/>
          <w:sz w:val="20"/>
          <w:szCs w:val="20"/>
          <w:vertAlign w:val="subscript"/>
          <w:lang w:val="en-GB" w:eastAsia="zh-CN"/>
          <w14:ligatures w14:val="none"/>
        </w:rPr>
        <w:t>1Tx</w:t>
      </w:r>
      <w:r w:rsidRPr="00DA179E">
        <w:rPr>
          <w:rFonts w:ascii="Times New Roman" w:eastAsia="SimSun" w:hAnsi="Times New Roman" w:cs="Times New Roman"/>
          <w:kern w:val="0"/>
          <w:sz w:val="20"/>
          <w:szCs w:val="20"/>
          <w:lang w:val="en-GB" w:eastAsia="zh-CN"/>
          <w14:ligatures w14:val="none"/>
        </w:rPr>
        <w:t xml:space="preserve"> MSD + </w:t>
      </w:r>
      <w:r w:rsidRPr="00DA179E">
        <w:rPr>
          <w:rFonts w:ascii="Times New Roman" w:eastAsia="Times New Roman" w:hAnsi="Times New Roman" w:cs="Times New Roman"/>
          <w:kern w:val="0"/>
          <w:sz w:val="20"/>
          <w:szCs w:val="20"/>
          <w:lang w:val="en-GB" w:eastAsia="zh-CN"/>
          <w14:ligatures w14:val="none"/>
        </w:rPr>
        <w:sym w:font="Symbol" w:char="F044"/>
      </w:r>
      <w:r w:rsidRPr="00DA179E">
        <w:rPr>
          <w:rFonts w:ascii="Times New Roman" w:eastAsia="SimSun" w:hAnsi="Times New Roman" w:cs="Times New Roman"/>
          <w:kern w:val="0"/>
          <w:sz w:val="20"/>
          <w:szCs w:val="20"/>
          <w:lang w:val="en-GB" w:eastAsia="zh-CN"/>
          <w14:ligatures w14:val="none"/>
        </w:rPr>
        <w:t>MSD</w:t>
      </w:r>
    </w:p>
    <w:p w14:paraId="5772F4CD" w14:textId="77777777" w:rsidR="00DA179E" w:rsidRPr="00DA179E" w:rsidRDefault="00DA179E" w:rsidP="00DA179E">
      <w:pPr>
        <w:shd w:val="clear" w:color="auto" w:fill="DEEAF6" w:themeFill="accent5" w:themeFillTint="33"/>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u w:val="single"/>
          <w:lang w:val="en-GB" w:eastAsia="zh-CN"/>
          <w14:ligatures w14:val="none"/>
        </w:rPr>
      </w:pPr>
      <w:proofErr w:type="gramStart"/>
      <w:r w:rsidRPr="00DA179E">
        <w:rPr>
          <w:rFonts w:ascii="Times New Roman" w:eastAsia="SimSun" w:hAnsi="Times New Roman" w:cs="Times New Roman"/>
          <w:kern w:val="0"/>
          <w:sz w:val="20"/>
          <w:szCs w:val="20"/>
          <w:u w:val="single"/>
          <w:lang w:val="en-GB" w:eastAsia="zh-CN"/>
          <w14:ligatures w14:val="none"/>
        </w:rPr>
        <w:t>where</w:t>
      </w:r>
      <w:proofErr w:type="gramEnd"/>
      <w:r w:rsidRPr="00DA179E">
        <w:rPr>
          <w:rFonts w:ascii="Times New Roman" w:eastAsia="SimSun" w:hAnsi="Times New Roman" w:cs="Times New Roman"/>
          <w:kern w:val="0"/>
          <w:sz w:val="20"/>
          <w:szCs w:val="20"/>
          <w:u w:val="single"/>
          <w:lang w:val="en-GB" w:eastAsia="zh-CN"/>
          <w14:ligatures w14:val="none"/>
        </w:rPr>
        <w:t>,</w:t>
      </w:r>
    </w:p>
    <w:p w14:paraId="70263E2D" w14:textId="77777777" w:rsidR="00DA179E" w:rsidRPr="00DA179E" w:rsidRDefault="00DA179E" w:rsidP="00DA179E">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lang w:val="en-GB" w:eastAsia="en-GB"/>
          <w14:ligatures w14:val="none"/>
        </w:rPr>
      </w:pPr>
      <w:r w:rsidRPr="00DA179E">
        <w:rPr>
          <w:rFonts w:ascii="Times New Roman" w:eastAsia="SimSun" w:hAnsi="Times New Roman" w:cs="Times New Roman"/>
          <w:kern w:val="0"/>
          <w:sz w:val="20"/>
          <w:szCs w:val="20"/>
          <w:lang w:val="en-GB" w:eastAsia="zh-CN"/>
          <w14:ligatures w14:val="none"/>
        </w:rPr>
        <w:t xml:space="preserve"> x = 2</w:t>
      </w:r>
      <w:r w:rsidRPr="00DA179E">
        <w:rPr>
          <w:rFonts w:ascii="Times New Roman" w:eastAsia="SimSun" w:hAnsi="Times New Roman" w:cs="Times New Roman"/>
          <w:kern w:val="0"/>
          <w:sz w:val="20"/>
          <w:szCs w:val="20"/>
          <w:vertAlign w:val="subscript"/>
          <w:lang w:val="en-GB" w:eastAsia="zh-CN"/>
          <w14:ligatures w14:val="none"/>
        </w:rPr>
        <w:t>1Tx</w:t>
      </w:r>
      <w:r w:rsidRPr="00DA179E">
        <w:rPr>
          <w:rFonts w:ascii="Times New Roman" w:eastAsia="SimSun" w:hAnsi="Times New Roman" w:cs="Times New Roman"/>
          <w:kern w:val="0"/>
          <w:sz w:val="20"/>
          <w:szCs w:val="20"/>
          <w:lang w:val="en-GB" w:eastAsia="zh-CN"/>
          <w14:ligatures w14:val="none"/>
        </w:rPr>
        <w:t>, 2</w:t>
      </w:r>
      <w:r w:rsidRPr="00DA179E">
        <w:rPr>
          <w:rFonts w:ascii="Times New Roman" w:eastAsia="SimSun" w:hAnsi="Times New Roman" w:cs="Times New Roman"/>
          <w:kern w:val="0"/>
          <w:sz w:val="20"/>
          <w:szCs w:val="20"/>
          <w:vertAlign w:val="subscript"/>
          <w:lang w:val="en-GB" w:eastAsia="zh-CN"/>
          <w14:ligatures w14:val="none"/>
        </w:rPr>
        <w:t>2Tx</w:t>
      </w:r>
      <w:r w:rsidRPr="00DA179E">
        <w:rPr>
          <w:rFonts w:ascii="Times New Roman" w:eastAsia="SimSun" w:hAnsi="Times New Roman" w:cs="Times New Roman"/>
          <w:kern w:val="0"/>
          <w:sz w:val="20"/>
          <w:szCs w:val="20"/>
          <w:lang w:val="en-GB" w:eastAsia="zh-CN"/>
          <w14:ligatures w14:val="none"/>
        </w:rPr>
        <w:t>, or 1.5</w:t>
      </w:r>
      <w:r w:rsidRPr="00DA179E">
        <w:rPr>
          <w:rFonts w:ascii="Times New Roman" w:eastAsia="SimSun" w:hAnsi="Times New Roman" w:cs="Times New Roman"/>
          <w:kern w:val="0"/>
          <w:sz w:val="20"/>
          <w:szCs w:val="20"/>
          <w:vertAlign w:val="subscript"/>
          <w:lang w:val="en-GB" w:eastAsia="zh-CN"/>
          <w14:ligatures w14:val="none"/>
        </w:rPr>
        <w:t>2Tx</w:t>
      </w:r>
      <w:r w:rsidRPr="00DA179E">
        <w:rPr>
          <w:rFonts w:ascii="Times New Roman" w:eastAsia="SimSun" w:hAnsi="Times New Roman" w:cs="Times New Roman"/>
          <w:kern w:val="0"/>
          <w:sz w:val="20"/>
          <w:szCs w:val="20"/>
          <w:lang w:val="en-GB" w:eastAsia="zh-CN"/>
          <w14:ligatures w14:val="none"/>
        </w:rPr>
        <w:t>,</w:t>
      </w:r>
    </w:p>
    <w:p w14:paraId="062C3F29" w14:textId="77777777" w:rsidR="00DA179E" w:rsidRPr="000B3DCB" w:rsidRDefault="00DA179E" w:rsidP="00DA179E">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u w:val="single"/>
          <w:lang w:val="en-GB" w:eastAsia="en-GB"/>
          <w14:ligatures w14:val="none"/>
        </w:rPr>
      </w:pPr>
      <w:r w:rsidRPr="00DA179E">
        <w:rPr>
          <w:rFonts w:ascii="Times New Roman" w:eastAsia="SimSun" w:hAnsi="Times New Roman" w:cs="Times New Roman"/>
          <w:kern w:val="0"/>
          <w:sz w:val="20"/>
          <w:szCs w:val="20"/>
          <w:lang w:val="en-GB" w:eastAsia="zh-CN"/>
          <w14:ligatures w14:val="none"/>
        </w:rPr>
        <w:t>PC3</w:t>
      </w:r>
      <w:r w:rsidRPr="00DA179E">
        <w:rPr>
          <w:rFonts w:ascii="Times New Roman" w:eastAsia="SimSun" w:hAnsi="Times New Roman" w:cs="Times New Roman"/>
          <w:kern w:val="0"/>
          <w:sz w:val="20"/>
          <w:szCs w:val="20"/>
          <w:vertAlign w:val="subscript"/>
          <w:lang w:val="en-GB" w:eastAsia="zh-CN"/>
          <w14:ligatures w14:val="none"/>
        </w:rPr>
        <w:t>1TX</w:t>
      </w:r>
      <w:r w:rsidRPr="00DA179E">
        <w:rPr>
          <w:rFonts w:ascii="Times New Roman" w:eastAsia="SimSun" w:hAnsi="Times New Roman" w:cs="Times New Roman"/>
          <w:kern w:val="0"/>
          <w:sz w:val="20"/>
          <w:szCs w:val="20"/>
          <w:lang w:val="en-GB" w:eastAsia="zh-CN"/>
          <w14:ligatures w14:val="none"/>
        </w:rPr>
        <w:t xml:space="preserve"> MSD is the reference sensitivity exception specified for PC3 in</w:t>
      </w:r>
      <w:r w:rsidRPr="00DA179E">
        <w:rPr>
          <w:rFonts w:ascii="Times New Roman" w:eastAsia="SimSun" w:hAnsi="Times New Roman" w:cs="Times New Roman"/>
          <w:kern w:val="0"/>
          <w:sz w:val="20"/>
          <w:szCs w:val="20"/>
          <w:u w:val="single"/>
          <w:lang w:val="en-GB" w:eastAsia="zh-CN"/>
          <w14:ligatures w14:val="none"/>
        </w:rPr>
        <w:t xml:space="preserve"> </w:t>
      </w:r>
      <w:r w:rsidRPr="00DA179E">
        <w:rPr>
          <w:rFonts w:ascii="Times New Roman" w:eastAsia="Times New Roman" w:hAnsi="Times New Roman" w:cs="Times New Roman"/>
          <w:kern w:val="0"/>
          <w:sz w:val="20"/>
          <w:szCs w:val="20"/>
          <w:lang w:val="en-GB" w:eastAsia="en-GB"/>
          <w14:ligatures w14:val="none"/>
        </w:rPr>
        <w:t>Table 7.3A.4-1, or in Table 7.3A.4-4 or in Table 7.3A.6-1,</w:t>
      </w:r>
    </w:p>
    <w:p w14:paraId="1089501E" w14:textId="77777777" w:rsidR="000B3DCB" w:rsidRPr="00DA179E" w:rsidRDefault="000B3DCB" w:rsidP="000B3DCB">
      <w:pPr>
        <w:shd w:val="clear" w:color="auto" w:fill="DEEAF6" w:themeFill="accent5" w:themeFillTint="33"/>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kern w:val="0"/>
          <w:sz w:val="20"/>
          <w:szCs w:val="20"/>
          <w:u w:val="single"/>
          <w:lang w:val="en-GB" w:eastAsia="en-GB"/>
          <w14:ligatures w14:val="none"/>
        </w:rPr>
      </w:pPr>
    </w:p>
    <w:p w14:paraId="6A7FB047" w14:textId="77777777" w:rsidR="00DA179E" w:rsidRPr="00DA179E" w:rsidRDefault="00DA179E" w:rsidP="00DA179E">
      <w:pPr>
        <w:shd w:val="clear" w:color="auto" w:fill="DEEAF6" w:themeFill="accent5" w:themeFillTint="33"/>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u w:val="single"/>
          <w:lang w:val="en-GB"/>
          <w14:ligatures w14:val="none"/>
        </w:rPr>
      </w:pPr>
      <w:r w:rsidRPr="00DA179E">
        <w:rPr>
          <w:rFonts w:ascii="Times New Roman" w:eastAsia="Times New Roman" w:hAnsi="Times New Roman" w:cs="Times New Roman"/>
          <w:kern w:val="0"/>
          <w:sz w:val="20"/>
          <w:szCs w:val="20"/>
          <w:u w:val="single"/>
          <w:lang w:val="en-GB"/>
          <w14:ligatures w14:val="none"/>
        </w:rPr>
        <w:t>and for MSD due to harmonic, harmonic mixing, and cross-band isolation,</w:t>
      </w:r>
    </w:p>
    <w:p w14:paraId="3F9A9053" w14:textId="77777777" w:rsidR="00DA179E" w:rsidRPr="00DA179E" w:rsidRDefault="00DA179E" w:rsidP="00DA179E">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u w:val="single"/>
          <w:lang w:val="en-GB" w:eastAsia="en-GB"/>
          <w14:ligatures w14:val="none"/>
        </w:rPr>
      </w:pPr>
      <w:r w:rsidRPr="00DA179E">
        <w:rPr>
          <w:rFonts w:ascii="Times New Roman" w:eastAsia="Times New Roman" w:hAnsi="Times New Roman" w:cs="Times New Roman"/>
          <w:kern w:val="0"/>
          <w:sz w:val="20"/>
          <w:szCs w:val="20"/>
          <w:u w:val="single"/>
          <w:lang w:val="en-GB" w:eastAsia="en-GB"/>
          <w14:ligatures w14:val="none"/>
        </w:rPr>
        <w:sym w:font="Symbol" w:char="F044"/>
      </w:r>
      <w:r w:rsidRPr="00DA179E">
        <w:rPr>
          <w:rFonts w:ascii="Times New Roman" w:eastAsia="Times New Roman" w:hAnsi="Times New Roman" w:cs="Times New Roman"/>
          <w:kern w:val="0"/>
          <w:sz w:val="20"/>
          <w:szCs w:val="20"/>
          <w:u w:val="single"/>
          <w:lang w:val="en-GB" w:eastAsia="en-GB"/>
          <w14:ligatures w14:val="none"/>
        </w:rPr>
        <w:t>MSD is specified in Table 7.3A.2.3-1 with three look-up-tables denoted “</w:t>
      </w:r>
      <w:r w:rsidRPr="00DA179E">
        <w:rPr>
          <w:rFonts w:ascii="Times New Roman" w:eastAsia="Times New Roman" w:hAnsi="Times New Roman" w:cs="Times New Roman"/>
          <w:kern w:val="0"/>
          <w:sz w:val="20"/>
          <w:szCs w:val="20"/>
          <w:u w:val="single"/>
          <w:lang w:val="en-GB" w:eastAsia="en-GB"/>
          <w14:ligatures w14:val="none"/>
        </w:rPr>
        <w:sym w:font="Symbol" w:char="F044"/>
      </w:r>
      <w:proofErr w:type="spellStart"/>
      <w:r w:rsidRPr="00DA179E">
        <w:rPr>
          <w:rFonts w:ascii="Times New Roman" w:eastAsia="Times New Roman" w:hAnsi="Times New Roman" w:cs="Times New Roman"/>
          <w:kern w:val="0"/>
          <w:sz w:val="20"/>
          <w:szCs w:val="20"/>
          <w:u w:val="single"/>
          <w:lang w:val="en-GB" w:eastAsia="en-GB"/>
          <w14:ligatures w14:val="none"/>
        </w:rPr>
        <w:t>MSDmax</w:t>
      </w:r>
      <w:proofErr w:type="spellEnd"/>
      <w:r w:rsidRPr="00DA179E">
        <w:rPr>
          <w:rFonts w:ascii="Times New Roman" w:eastAsia="Times New Roman" w:hAnsi="Times New Roman" w:cs="Times New Roman"/>
          <w:kern w:val="0"/>
          <w:sz w:val="20"/>
          <w:szCs w:val="20"/>
          <w:u w:val="single"/>
          <w:lang w:val="en-GB" w:eastAsia="en-GB"/>
          <w14:ligatures w14:val="none"/>
        </w:rPr>
        <w:t>” of 3, 6, and 9dB,</w:t>
      </w:r>
    </w:p>
    <w:p w14:paraId="279F95A6" w14:textId="77777777" w:rsidR="00DA179E" w:rsidRPr="00DA179E" w:rsidRDefault="00DA179E" w:rsidP="00DA179E">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u w:val="single"/>
          <w:lang w:val="en-GB" w:eastAsia="en-GB"/>
          <w14:ligatures w14:val="none"/>
        </w:rPr>
      </w:pPr>
      <w:r w:rsidRPr="00DA179E">
        <w:rPr>
          <w:rFonts w:ascii="Times New Roman" w:eastAsia="Times New Roman" w:hAnsi="Times New Roman" w:cs="Times New Roman"/>
          <w:kern w:val="0"/>
          <w:sz w:val="20"/>
          <w:szCs w:val="20"/>
          <w:u w:val="single"/>
          <w:lang w:val="en-GB" w:eastAsia="en-GB"/>
          <w14:ligatures w14:val="none"/>
        </w:rPr>
        <w:t xml:space="preserve">the correspondence between the </w:t>
      </w:r>
      <w:r w:rsidRPr="00DA179E">
        <w:rPr>
          <w:rFonts w:ascii="Times New Roman" w:eastAsia="Times New Roman" w:hAnsi="Times New Roman" w:cs="Times New Roman"/>
          <w:kern w:val="0"/>
          <w:sz w:val="20"/>
          <w:szCs w:val="20"/>
          <w:u w:val="single"/>
          <w:lang w:val="en-GB" w:eastAsia="en-GB"/>
          <w14:ligatures w14:val="none"/>
        </w:rPr>
        <w:sym w:font="Symbol" w:char="F044"/>
      </w:r>
      <w:proofErr w:type="spellStart"/>
      <w:r w:rsidRPr="00DA179E">
        <w:rPr>
          <w:rFonts w:ascii="Times New Roman" w:eastAsia="Times New Roman" w:hAnsi="Times New Roman" w:cs="Times New Roman"/>
          <w:kern w:val="0"/>
          <w:sz w:val="20"/>
          <w:szCs w:val="20"/>
          <w:u w:val="single"/>
          <w:lang w:val="en-GB" w:eastAsia="en-GB"/>
          <w14:ligatures w14:val="none"/>
        </w:rPr>
        <w:t>MSDmax</w:t>
      </w:r>
      <w:proofErr w:type="spellEnd"/>
      <w:r w:rsidRPr="00DA179E">
        <w:rPr>
          <w:rFonts w:ascii="Times New Roman" w:eastAsia="Times New Roman" w:hAnsi="Times New Roman" w:cs="Times New Roman"/>
          <w:kern w:val="0"/>
          <w:sz w:val="20"/>
          <w:szCs w:val="20"/>
          <w:u w:val="single"/>
          <w:lang w:val="en-GB" w:eastAsia="en-GB"/>
          <w14:ligatures w14:val="none"/>
        </w:rPr>
        <w:t xml:space="preserve"> look-up tables and the source of 1UL band 1UL CC interference and the 1UL band 1UL CC power-class is specified in Table 7.3A.2.3-2,</w:t>
      </w:r>
    </w:p>
    <w:p w14:paraId="303CBE73" w14:textId="77777777" w:rsidR="00DA179E" w:rsidRPr="00DA179E" w:rsidRDefault="00DA179E" w:rsidP="00DA179E">
      <w:pPr>
        <w:shd w:val="clear" w:color="auto" w:fill="DEEAF6" w:themeFill="accent5" w:themeFillTint="33"/>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A179E">
        <w:rPr>
          <w:rFonts w:ascii="Times New Roman" w:eastAsia="Times New Roman" w:hAnsi="Times New Roman" w:cs="Times New Roman"/>
          <w:kern w:val="0"/>
          <w:sz w:val="20"/>
          <w:szCs w:val="20"/>
          <w:lang w:val="en-GB"/>
          <w14:ligatures w14:val="none"/>
        </w:rPr>
        <w:t>when the following criteria are met:</w:t>
      </w:r>
    </w:p>
    <w:p w14:paraId="2562FDA6" w14:textId="77777777" w:rsidR="00DA179E" w:rsidRPr="00DA179E" w:rsidRDefault="00DA179E" w:rsidP="00DA179E">
      <w:pPr>
        <w:numPr>
          <w:ilvl w:val="0"/>
          <w:numId w:val="14"/>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MS Mincho" w:hAnsi="Times New Roman" w:cs="Times New Roman"/>
          <w:kern w:val="0"/>
          <w:sz w:val="20"/>
          <w:szCs w:val="20"/>
          <w:lang w:val="en-GB" w:eastAsia="en-GB"/>
          <w14:ligatures w14:val="none"/>
        </w:rPr>
      </w:pPr>
      <w:r w:rsidRPr="00DA179E">
        <w:rPr>
          <w:rFonts w:ascii="Times New Roman" w:eastAsia="MS Mincho" w:hAnsi="Times New Roman" w:cs="Times New Roman"/>
          <w:kern w:val="0"/>
          <w:sz w:val="20"/>
          <w:szCs w:val="20"/>
          <w:lang w:val="en-GB" w:eastAsia="en-GB"/>
          <w14:ligatures w14:val="none"/>
        </w:rPr>
        <w:t xml:space="preserve">a PC3 reference </w:t>
      </w:r>
      <w:proofErr w:type="spellStart"/>
      <w:r w:rsidRPr="00DA179E">
        <w:rPr>
          <w:rFonts w:ascii="Times New Roman" w:eastAsia="MS Mincho" w:hAnsi="Times New Roman" w:cs="Times New Roman"/>
          <w:kern w:val="0"/>
          <w:sz w:val="20"/>
          <w:szCs w:val="20"/>
          <w:lang w:val="en-GB" w:eastAsia="en-GB"/>
          <w14:ligatures w14:val="none"/>
        </w:rPr>
        <w:t>sensivity</w:t>
      </w:r>
      <w:proofErr w:type="spellEnd"/>
      <w:r w:rsidRPr="00DA179E">
        <w:rPr>
          <w:rFonts w:ascii="Times New Roman" w:eastAsia="MS Mincho" w:hAnsi="Times New Roman" w:cs="Times New Roman"/>
          <w:kern w:val="0"/>
          <w:sz w:val="20"/>
          <w:szCs w:val="20"/>
          <w:lang w:val="en-GB" w:eastAsia="en-GB"/>
          <w14:ligatures w14:val="none"/>
        </w:rPr>
        <w:t xml:space="preserve"> exception requirement is specified either in Table 7.3A.4-1, or in Table 7.3A.4-4 or in Table 7.3A.6-1, and,</w:t>
      </w:r>
    </w:p>
    <w:p w14:paraId="61A981CD" w14:textId="77777777" w:rsidR="00DA179E" w:rsidRPr="00DA179E" w:rsidRDefault="00DA179E" w:rsidP="00DA179E">
      <w:pPr>
        <w:numPr>
          <w:ilvl w:val="0"/>
          <w:numId w:val="14"/>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lang w:val="en-GB" w:eastAsia="en-GB"/>
          <w14:ligatures w14:val="none"/>
        </w:rPr>
      </w:pPr>
      <w:r w:rsidRPr="00DA179E">
        <w:rPr>
          <w:rFonts w:ascii="Times New Roman" w:eastAsia="Times New Roman" w:hAnsi="Times New Roman" w:cs="Times New Roman"/>
          <w:kern w:val="0"/>
          <w:sz w:val="20"/>
          <w:szCs w:val="20"/>
          <w:lang w:val="en-GB" w:eastAsia="en-GB"/>
          <w14:ligatures w14:val="none"/>
        </w:rPr>
        <w:t>PC2 achieved with one Tx antenna connector “PC2</w:t>
      </w:r>
      <w:r w:rsidRPr="00DA179E">
        <w:rPr>
          <w:rFonts w:ascii="Times New Roman" w:eastAsia="Times New Roman" w:hAnsi="Times New Roman" w:cs="Times New Roman"/>
          <w:kern w:val="0"/>
          <w:sz w:val="20"/>
          <w:szCs w:val="20"/>
          <w:vertAlign w:val="subscript"/>
          <w:lang w:val="en-GB" w:eastAsia="en-GB"/>
          <w14:ligatures w14:val="none"/>
        </w:rPr>
        <w:t>1TX</w:t>
      </w:r>
      <w:r w:rsidRPr="00DA179E">
        <w:rPr>
          <w:rFonts w:ascii="Times New Roman" w:eastAsia="Times New Roman" w:hAnsi="Times New Roman" w:cs="Times New Roman"/>
          <w:kern w:val="0"/>
          <w:sz w:val="20"/>
          <w:szCs w:val="20"/>
          <w:lang w:val="en-GB" w:eastAsia="en-GB"/>
          <w14:ligatures w14:val="none"/>
        </w:rPr>
        <w:t>”, or PC2 achieved with two Tx antenna connector “PC2</w:t>
      </w:r>
      <w:r w:rsidRPr="00DA179E">
        <w:rPr>
          <w:rFonts w:ascii="Times New Roman" w:eastAsia="Times New Roman" w:hAnsi="Times New Roman" w:cs="Times New Roman"/>
          <w:kern w:val="0"/>
          <w:sz w:val="20"/>
          <w:szCs w:val="20"/>
          <w:vertAlign w:val="subscript"/>
          <w:lang w:val="en-GB" w:eastAsia="en-GB"/>
          <w14:ligatures w14:val="none"/>
        </w:rPr>
        <w:t>2Tx</w:t>
      </w:r>
      <w:r w:rsidRPr="00DA179E">
        <w:rPr>
          <w:rFonts w:ascii="Times New Roman" w:eastAsia="Times New Roman" w:hAnsi="Times New Roman" w:cs="Times New Roman"/>
          <w:kern w:val="0"/>
          <w:sz w:val="20"/>
          <w:szCs w:val="20"/>
          <w:lang w:val="en-GB" w:eastAsia="en-GB"/>
          <w14:ligatures w14:val="none"/>
        </w:rPr>
        <w:t>”, or PC1.5 achieved with two Tx antenna connectors “PC1.5</w:t>
      </w:r>
      <w:r w:rsidRPr="00DA179E">
        <w:rPr>
          <w:rFonts w:ascii="b" w:eastAsia="Times New Roman" w:hAnsi="b" w:cs="Times New Roman"/>
          <w:kern w:val="0"/>
          <w:sz w:val="20"/>
          <w:szCs w:val="20"/>
          <w:vertAlign w:val="subscript"/>
          <w:lang w:val="en-GB" w:eastAsia="en-GB"/>
          <w14:ligatures w14:val="none"/>
        </w:rPr>
        <w:t>2Tx</w:t>
      </w:r>
      <w:r w:rsidRPr="00DA179E">
        <w:rPr>
          <w:rFonts w:ascii="Times New Roman" w:eastAsia="Times New Roman" w:hAnsi="Times New Roman" w:cs="Times New Roman"/>
          <w:kern w:val="0"/>
          <w:sz w:val="20"/>
          <w:szCs w:val="20"/>
          <w:lang w:val="en-GB" w:eastAsia="en-GB"/>
          <w14:ligatures w14:val="none"/>
        </w:rPr>
        <w:t>” is specified as a valid UL configuration in Table 5.5A.3.1-1a ~ Table 5.5A.3.1-1n, and,</w:t>
      </w:r>
    </w:p>
    <w:p w14:paraId="3EE56DAA" w14:textId="77777777" w:rsidR="00DA179E" w:rsidRDefault="00DA179E" w:rsidP="00DA179E">
      <w:pPr>
        <w:numPr>
          <w:ilvl w:val="0"/>
          <w:numId w:val="14"/>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lang w:val="en-GB" w:eastAsia="en-GB"/>
          <w14:ligatures w14:val="none"/>
        </w:rPr>
      </w:pPr>
      <w:r w:rsidRPr="00DA179E">
        <w:rPr>
          <w:rFonts w:ascii="Times New Roman" w:eastAsia="Times New Roman" w:hAnsi="Times New Roman" w:cs="Times New Roman"/>
          <w:kern w:val="0"/>
          <w:sz w:val="20"/>
          <w:szCs w:val="20"/>
          <w:lang w:val="en-GB" w:eastAsia="en-GB"/>
          <w14:ligatures w14:val="none"/>
        </w:rPr>
        <w:t>the UL band is neither band n46, band n96 or band n102.</w:t>
      </w:r>
    </w:p>
    <w:p w14:paraId="0AD1211A" w14:textId="77777777" w:rsidR="000B3DCB" w:rsidRPr="00DA179E" w:rsidRDefault="000B3DCB" w:rsidP="000B3DCB">
      <w:pPr>
        <w:shd w:val="clear" w:color="auto" w:fill="DEEAF6" w:themeFill="accent5" w:themeFillTint="33"/>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kern w:val="0"/>
          <w:sz w:val="20"/>
          <w:szCs w:val="20"/>
          <w:lang w:val="en-GB" w:eastAsia="en-GB"/>
          <w14:ligatures w14:val="none"/>
        </w:rPr>
      </w:pPr>
    </w:p>
    <w:p w14:paraId="02ACE495" w14:textId="77777777" w:rsidR="00DA179E" w:rsidRPr="00DA179E" w:rsidRDefault="00DA179E" w:rsidP="00DA179E">
      <w:pPr>
        <w:shd w:val="clear" w:color="auto" w:fill="DEEAF6" w:themeFill="accent5" w:themeFillTint="33"/>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18"/>
          <w:szCs w:val="18"/>
          <w:lang w:val="en-GB"/>
          <w14:ligatures w14:val="none"/>
        </w:rPr>
      </w:pPr>
      <w:r w:rsidRPr="00DA179E">
        <w:rPr>
          <w:rFonts w:ascii="Arial" w:eastAsia="Times New Roman" w:hAnsi="Arial" w:cs="Times New Roman"/>
          <w:b/>
          <w:kern w:val="0"/>
          <w:sz w:val="18"/>
          <w:szCs w:val="18"/>
          <w:lang w:val="en-GB"/>
          <w14:ligatures w14:val="none"/>
        </w:rPr>
        <w:t xml:space="preserve">Table 7.3A.2.3-1: </w:t>
      </w:r>
      <w:r w:rsidRPr="00DA179E">
        <w:rPr>
          <w:rFonts w:ascii="Arial" w:eastAsia="Times New Roman" w:hAnsi="Arial" w:cs="Times New Roman"/>
          <w:b/>
          <w:kern w:val="0"/>
          <w:sz w:val="18"/>
          <w:szCs w:val="18"/>
          <w:lang w:val="en-GB"/>
          <w14:ligatures w14:val="none"/>
        </w:rPr>
        <w:sym w:font="Symbol" w:char="F044"/>
      </w:r>
      <w:proofErr w:type="spellStart"/>
      <w:r w:rsidRPr="00DA179E">
        <w:rPr>
          <w:rFonts w:ascii="Arial" w:eastAsia="Times New Roman" w:hAnsi="Arial" w:cs="Times New Roman"/>
          <w:b/>
          <w:kern w:val="0"/>
          <w:sz w:val="18"/>
          <w:szCs w:val="18"/>
          <w:lang w:val="en-GB"/>
          <w14:ligatures w14:val="none"/>
        </w:rPr>
        <w:t>MSDmax</w:t>
      </w:r>
      <w:proofErr w:type="spellEnd"/>
      <w:r w:rsidRPr="00DA179E">
        <w:rPr>
          <w:rFonts w:ascii="Arial" w:eastAsia="Times New Roman" w:hAnsi="Arial" w:cs="Times New Roman"/>
          <w:b/>
          <w:kern w:val="0"/>
          <w:sz w:val="18"/>
          <w:szCs w:val="18"/>
          <w:lang w:val="en-GB"/>
          <w14:ligatures w14:val="none"/>
        </w:rPr>
        <w:t xml:space="preserve"> look-up-table for MSD due to harmonic, harmonic mixing, cross-band isolation</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4"/>
        <w:gridCol w:w="771"/>
        <w:gridCol w:w="723"/>
        <w:gridCol w:w="836"/>
      </w:tblGrid>
      <w:tr w:rsidR="00DA179E" w:rsidRPr="00DA179E" w14:paraId="499AF3E5" w14:textId="77777777" w:rsidTr="00C21288">
        <w:trPr>
          <w:jc w:val="center"/>
        </w:trPr>
        <w:tc>
          <w:tcPr>
            <w:tcW w:w="1634" w:type="dxa"/>
            <w:vMerge w:val="restart"/>
            <w:vAlign w:val="center"/>
          </w:tcPr>
          <w:p w14:paraId="3DC9E918"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PC3</w:t>
            </w:r>
            <w:r w:rsidRPr="00DA179E">
              <w:rPr>
                <w:rFonts w:ascii="Arial" w:eastAsia="Times New Roman" w:hAnsi="Arial" w:cs="Arial"/>
                <w:b/>
                <w:kern w:val="0"/>
                <w:sz w:val="18"/>
                <w:szCs w:val="18"/>
                <w:vertAlign w:val="subscript"/>
                <w:lang w:val="en-GB"/>
                <w14:ligatures w14:val="none"/>
              </w:rPr>
              <w:t>1Tx</w:t>
            </w:r>
            <w:r w:rsidRPr="00DA179E">
              <w:rPr>
                <w:rFonts w:ascii="Arial" w:eastAsia="Times New Roman" w:hAnsi="Arial" w:cs="Arial"/>
                <w:b/>
                <w:kern w:val="0"/>
                <w:sz w:val="18"/>
                <w:szCs w:val="18"/>
                <w:lang w:val="en-GB"/>
                <w14:ligatures w14:val="none"/>
              </w:rPr>
              <w:t xml:space="preserve"> MSD (dB)</w:t>
            </w:r>
          </w:p>
        </w:tc>
        <w:tc>
          <w:tcPr>
            <w:tcW w:w="2330" w:type="dxa"/>
            <w:gridSpan w:val="3"/>
            <w:vAlign w:val="center"/>
          </w:tcPr>
          <w:p w14:paraId="060003B5" w14:textId="77777777" w:rsidR="00DA179E" w:rsidRPr="00DA179E" w:rsidRDefault="00DA179E" w:rsidP="00DA179E">
            <w:pPr>
              <w:shd w:val="clear" w:color="auto" w:fill="DEEAF6" w:themeFill="accent5" w:themeFillTint="33"/>
              <w:overflowPunct w:val="0"/>
              <w:autoSpaceDE w:val="0"/>
              <w:autoSpaceDN w:val="0"/>
              <w:adjustRightInd w:val="0"/>
              <w:spacing w:before="60" w:after="6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sym w:font="Symbol" w:char="F044"/>
            </w:r>
            <w:proofErr w:type="spellStart"/>
            <w:r w:rsidRPr="00DA179E">
              <w:rPr>
                <w:rFonts w:ascii="Arial" w:eastAsia="Times New Roman" w:hAnsi="Arial" w:cs="Arial"/>
                <w:b/>
                <w:kern w:val="0"/>
                <w:sz w:val="18"/>
                <w:szCs w:val="18"/>
                <w:lang w:val="en-GB"/>
                <w14:ligatures w14:val="none"/>
              </w:rPr>
              <w:t>MSD</w:t>
            </w:r>
            <w:r w:rsidRPr="00D61145">
              <w:rPr>
                <w:rFonts w:ascii="Arial Bold" w:eastAsia="Times New Roman" w:hAnsi="Arial Bold" w:cs="Times New Roman"/>
                <w:b/>
                <w:kern w:val="0"/>
                <w:sz w:val="18"/>
                <w:szCs w:val="20"/>
                <w:vertAlign w:val="subscript"/>
                <w:lang w:val="en-GB"/>
                <w14:ligatures w14:val="none"/>
              </w:rPr>
              <w:t>max</w:t>
            </w:r>
            <w:proofErr w:type="spellEnd"/>
            <w:r w:rsidRPr="00DA179E">
              <w:rPr>
                <w:rFonts w:ascii="Arial" w:eastAsia="Times New Roman" w:hAnsi="Arial" w:cs="Arial"/>
                <w:b/>
                <w:kern w:val="0"/>
                <w:sz w:val="18"/>
                <w:szCs w:val="18"/>
                <w:lang w:val="en-GB"/>
                <w14:ligatures w14:val="none"/>
              </w:rPr>
              <w:t xml:space="preserve"> (dB)</w:t>
            </w:r>
          </w:p>
        </w:tc>
      </w:tr>
      <w:tr w:rsidR="00DA179E" w:rsidRPr="00DA179E" w14:paraId="706EB86D" w14:textId="77777777" w:rsidTr="00C21288">
        <w:trPr>
          <w:jc w:val="center"/>
        </w:trPr>
        <w:tc>
          <w:tcPr>
            <w:tcW w:w="1634" w:type="dxa"/>
            <w:vMerge/>
          </w:tcPr>
          <w:p w14:paraId="588B7A6C"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771" w:type="dxa"/>
          </w:tcPr>
          <w:p w14:paraId="79E46017"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3</w:t>
            </w:r>
          </w:p>
        </w:tc>
        <w:tc>
          <w:tcPr>
            <w:tcW w:w="723" w:type="dxa"/>
          </w:tcPr>
          <w:p w14:paraId="494750E9"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6</w:t>
            </w:r>
          </w:p>
        </w:tc>
        <w:tc>
          <w:tcPr>
            <w:tcW w:w="836" w:type="dxa"/>
          </w:tcPr>
          <w:p w14:paraId="4FF7CC8A"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9</w:t>
            </w:r>
          </w:p>
        </w:tc>
      </w:tr>
      <w:tr w:rsidR="00DA179E" w:rsidRPr="00DA179E" w14:paraId="18CC4830" w14:textId="77777777" w:rsidTr="00C21288">
        <w:trPr>
          <w:jc w:val="center"/>
        </w:trPr>
        <w:tc>
          <w:tcPr>
            <w:tcW w:w="1634" w:type="dxa"/>
            <w:vAlign w:val="center"/>
          </w:tcPr>
          <w:p w14:paraId="62A615D2"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sz w:val="18"/>
                <w:szCs w:val="18"/>
                <w:lang w:val="en-GB" w:eastAsia="en-GB"/>
                <w14:ligatures w14:val="none"/>
              </w:rPr>
              <w:t>0.1≤ - ≤0.9</w:t>
            </w:r>
          </w:p>
        </w:tc>
        <w:tc>
          <w:tcPr>
            <w:tcW w:w="771" w:type="dxa"/>
            <w:vAlign w:val="center"/>
          </w:tcPr>
          <w:p w14:paraId="18A00C9B"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kern w:val="0"/>
                <w:sz w:val="18"/>
                <w:szCs w:val="18"/>
                <w:lang w:val="en-GB"/>
                <w14:ligatures w14:val="none"/>
              </w:rPr>
              <w:t>0.7</w:t>
            </w:r>
          </w:p>
        </w:tc>
        <w:tc>
          <w:tcPr>
            <w:tcW w:w="723" w:type="dxa"/>
            <w:vAlign w:val="center"/>
          </w:tcPr>
          <w:p w14:paraId="4F105EB0"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kern w:val="0"/>
                <w:sz w:val="18"/>
                <w:szCs w:val="18"/>
                <w:lang w:val="en-GB"/>
                <w14:ligatures w14:val="none"/>
              </w:rPr>
              <w:t>1.1</w:t>
            </w:r>
          </w:p>
        </w:tc>
        <w:tc>
          <w:tcPr>
            <w:tcW w:w="836" w:type="dxa"/>
            <w:vAlign w:val="center"/>
          </w:tcPr>
          <w:p w14:paraId="420D719C"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kern w:val="0"/>
                <w:sz w:val="18"/>
                <w:szCs w:val="18"/>
                <w:lang w:val="en-GB"/>
                <w14:ligatures w14:val="none"/>
              </w:rPr>
              <w:t>2.5</w:t>
            </w:r>
          </w:p>
        </w:tc>
      </w:tr>
      <w:tr w:rsidR="00DA179E" w:rsidRPr="00DA179E" w14:paraId="1D2D8B39" w14:textId="77777777" w:rsidTr="00C21288">
        <w:trPr>
          <w:jc w:val="center"/>
        </w:trPr>
        <w:tc>
          <w:tcPr>
            <w:tcW w:w="1634" w:type="dxa"/>
            <w:vAlign w:val="center"/>
          </w:tcPr>
          <w:p w14:paraId="6FFA1D18"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1.0≤ - ≤1.9</w:t>
            </w:r>
          </w:p>
        </w:tc>
        <w:tc>
          <w:tcPr>
            <w:tcW w:w="771" w:type="dxa"/>
            <w:vAlign w:val="center"/>
          </w:tcPr>
          <w:p w14:paraId="693B22BE"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1.2</w:t>
            </w:r>
          </w:p>
        </w:tc>
        <w:tc>
          <w:tcPr>
            <w:tcW w:w="723" w:type="dxa"/>
            <w:vAlign w:val="center"/>
          </w:tcPr>
          <w:p w14:paraId="1CB0CB23"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2.1</w:t>
            </w:r>
          </w:p>
        </w:tc>
        <w:tc>
          <w:tcPr>
            <w:tcW w:w="836" w:type="dxa"/>
            <w:vAlign w:val="center"/>
          </w:tcPr>
          <w:p w14:paraId="456DB7B6"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4.1</w:t>
            </w:r>
          </w:p>
        </w:tc>
      </w:tr>
      <w:tr w:rsidR="00DA179E" w:rsidRPr="00DA179E" w14:paraId="7049DD5B" w14:textId="77777777" w:rsidTr="00C21288">
        <w:trPr>
          <w:jc w:val="center"/>
        </w:trPr>
        <w:tc>
          <w:tcPr>
            <w:tcW w:w="1634" w:type="dxa"/>
            <w:vAlign w:val="center"/>
          </w:tcPr>
          <w:p w14:paraId="7742D5D5"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2.0≤ - ≤2.9</w:t>
            </w:r>
          </w:p>
        </w:tc>
        <w:tc>
          <w:tcPr>
            <w:tcW w:w="771" w:type="dxa"/>
            <w:vAlign w:val="center"/>
          </w:tcPr>
          <w:p w14:paraId="5A123B32"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1.6</w:t>
            </w:r>
          </w:p>
        </w:tc>
        <w:tc>
          <w:tcPr>
            <w:tcW w:w="723" w:type="dxa"/>
            <w:vAlign w:val="center"/>
          </w:tcPr>
          <w:p w14:paraId="0875DFE2"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2.7</w:t>
            </w:r>
          </w:p>
        </w:tc>
        <w:tc>
          <w:tcPr>
            <w:tcW w:w="836" w:type="dxa"/>
            <w:vAlign w:val="center"/>
          </w:tcPr>
          <w:p w14:paraId="2D1A981A"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5.1</w:t>
            </w:r>
          </w:p>
        </w:tc>
      </w:tr>
      <w:tr w:rsidR="00DA179E" w:rsidRPr="00DA179E" w14:paraId="65DCD1B3" w14:textId="77777777" w:rsidTr="00C21288">
        <w:trPr>
          <w:jc w:val="center"/>
        </w:trPr>
        <w:tc>
          <w:tcPr>
            <w:tcW w:w="1634" w:type="dxa"/>
            <w:vAlign w:val="center"/>
          </w:tcPr>
          <w:p w14:paraId="5CBDE9F0"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3.0≤ - ≤3.9</w:t>
            </w:r>
          </w:p>
        </w:tc>
        <w:tc>
          <w:tcPr>
            <w:tcW w:w="771" w:type="dxa"/>
            <w:vAlign w:val="center"/>
          </w:tcPr>
          <w:p w14:paraId="7CC47C04"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1.8</w:t>
            </w:r>
          </w:p>
        </w:tc>
        <w:tc>
          <w:tcPr>
            <w:tcW w:w="723" w:type="dxa"/>
            <w:vAlign w:val="center"/>
          </w:tcPr>
          <w:p w14:paraId="18D6B1DF"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3.3</w:t>
            </w:r>
          </w:p>
        </w:tc>
        <w:tc>
          <w:tcPr>
            <w:tcW w:w="836" w:type="dxa"/>
            <w:vAlign w:val="center"/>
          </w:tcPr>
          <w:p w14:paraId="7F727AC5"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5.9</w:t>
            </w:r>
          </w:p>
        </w:tc>
      </w:tr>
      <w:tr w:rsidR="00DA179E" w:rsidRPr="00DA179E" w14:paraId="2B10E5B4" w14:textId="77777777" w:rsidTr="00C21288">
        <w:trPr>
          <w:jc w:val="center"/>
        </w:trPr>
        <w:tc>
          <w:tcPr>
            <w:tcW w:w="1634" w:type="dxa"/>
            <w:vAlign w:val="center"/>
          </w:tcPr>
          <w:p w14:paraId="63659CDD"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4.0≤ - ≤4.9</w:t>
            </w:r>
          </w:p>
        </w:tc>
        <w:tc>
          <w:tcPr>
            <w:tcW w:w="771" w:type="dxa"/>
            <w:vAlign w:val="center"/>
          </w:tcPr>
          <w:p w14:paraId="4C3FA626"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2.0</w:t>
            </w:r>
          </w:p>
        </w:tc>
        <w:tc>
          <w:tcPr>
            <w:tcW w:w="723" w:type="dxa"/>
            <w:vAlign w:val="center"/>
          </w:tcPr>
          <w:p w14:paraId="40D5CDCE"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3.8</w:t>
            </w:r>
          </w:p>
        </w:tc>
        <w:tc>
          <w:tcPr>
            <w:tcW w:w="836" w:type="dxa"/>
            <w:vAlign w:val="center"/>
          </w:tcPr>
          <w:p w14:paraId="6545350B"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6.5</w:t>
            </w:r>
          </w:p>
        </w:tc>
      </w:tr>
      <w:tr w:rsidR="00DA179E" w:rsidRPr="00DA179E" w14:paraId="15784498" w14:textId="77777777" w:rsidTr="00C21288">
        <w:trPr>
          <w:jc w:val="center"/>
        </w:trPr>
        <w:tc>
          <w:tcPr>
            <w:tcW w:w="1634" w:type="dxa"/>
            <w:vAlign w:val="center"/>
          </w:tcPr>
          <w:p w14:paraId="4248E3C9"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5.0≤ - ≤6.9</w:t>
            </w:r>
          </w:p>
        </w:tc>
        <w:tc>
          <w:tcPr>
            <w:tcW w:w="771" w:type="dxa"/>
            <w:vAlign w:val="center"/>
          </w:tcPr>
          <w:p w14:paraId="0157751C"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2.3</w:t>
            </w:r>
          </w:p>
        </w:tc>
        <w:tc>
          <w:tcPr>
            <w:tcW w:w="723" w:type="dxa"/>
            <w:vAlign w:val="center"/>
          </w:tcPr>
          <w:p w14:paraId="1334538B"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4.5</w:t>
            </w:r>
          </w:p>
        </w:tc>
        <w:tc>
          <w:tcPr>
            <w:tcW w:w="836" w:type="dxa"/>
            <w:vAlign w:val="center"/>
          </w:tcPr>
          <w:p w14:paraId="5975C0F4"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7.3</w:t>
            </w:r>
          </w:p>
        </w:tc>
      </w:tr>
      <w:tr w:rsidR="00DA179E" w:rsidRPr="00DA179E" w14:paraId="234D462A" w14:textId="77777777" w:rsidTr="00C21288">
        <w:trPr>
          <w:jc w:val="center"/>
        </w:trPr>
        <w:tc>
          <w:tcPr>
            <w:tcW w:w="1634" w:type="dxa"/>
            <w:vAlign w:val="center"/>
          </w:tcPr>
          <w:p w14:paraId="41EC4540"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7.0≤ - ≤9.0</w:t>
            </w:r>
          </w:p>
        </w:tc>
        <w:tc>
          <w:tcPr>
            <w:tcW w:w="771" w:type="dxa"/>
            <w:vAlign w:val="center"/>
          </w:tcPr>
          <w:p w14:paraId="20296D69"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2.5</w:t>
            </w:r>
          </w:p>
        </w:tc>
        <w:tc>
          <w:tcPr>
            <w:tcW w:w="723" w:type="dxa"/>
            <w:vAlign w:val="center"/>
          </w:tcPr>
          <w:p w14:paraId="705721B8"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5.0</w:t>
            </w:r>
          </w:p>
        </w:tc>
        <w:tc>
          <w:tcPr>
            <w:tcW w:w="836" w:type="dxa"/>
            <w:vAlign w:val="center"/>
          </w:tcPr>
          <w:p w14:paraId="59B5821C"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7.9</w:t>
            </w:r>
          </w:p>
        </w:tc>
      </w:tr>
      <w:tr w:rsidR="00DA179E" w:rsidRPr="00DA179E" w14:paraId="35267F99" w14:textId="77777777" w:rsidTr="00C21288">
        <w:trPr>
          <w:jc w:val="center"/>
        </w:trPr>
        <w:tc>
          <w:tcPr>
            <w:tcW w:w="1634" w:type="dxa"/>
            <w:vAlign w:val="center"/>
          </w:tcPr>
          <w:p w14:paraId="66897280"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≥10</w:t>
            </w:r>
          </w:p>
        </w:tc>
        <w:tc>
          <w:tcPr>
            <w:tcW w:w="771" w:type="dxa"/>
            <w:vAlign w:val="center"/>
          </w:tcPr>
          <w:p w14:paraId="41FA9003"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3</w:t>
            </w:r>
          </w:p>
        </w:tc>
        <w:tc>
          <w:tcPr>
            <w:tcW w:w="723" w:type="dxa"/>
            <w:vAlign w:val="center"/>
          </w:tcPr>
          <w:p w14:paraId="44739210"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6</w:t>
            </w:r>
          </w:p>
        </w:tc>
        <w:tc>
          <w:tcPr>
            <w:tcW w:w="836" w:type="dxa"/>
            <w:vAlign w:val="center"/>
          </w:tcPr>
          <w:p w14:paraId="20B75AE3"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9</w:t>
            </w:r>
          </w:p>
        </w:tc>
      </w:tr>
    </w:tbl>
    <w:p w14:paraId="2A813280" w14:textId="33D325B7" w:rsidR="00DA179E" w:rsidRPr="00DA179E" w:rsidRDefault="00DA179E" w:rsidP="00DA179E">
      <w:pPr>
        <w:shd w:val="clear" w:color="auto" w:fill="DEEAF6" w:themeFill="accent5" w:themeFillTint="33"/>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18"/>
          <w:szCs w:val="18"/>
          <w:lang w:val="en-GB"/>
          <w14:ligatures w14:val="none"/>
        </w:rPr>
      </w:pPr>
      <w:r w:rsidRPr="00DA179E">
        <w:rPr>
          <w:rFonts w:ascii="Arial" w:eastAsia="Times New Roman" w:hAnsi="Arial" w:cs="Times New Roman"/>
          <w:b/>
          <w:kern w:val="0"/>
          <w:sz w:val="18"/>
          <w:szCs w:val="18"/>
          <w:lang w:val="en-GB"/>
          <w14:ligatures w14:val="none"/>
        </w:rPr>
        <w:t xml:space="preserve">Table 7.3A.2.3-2: 1UL band 1UL CC </w:t>
      </w:r>
      <w:r w:rsidRPr="00DA179E">
        <w:rPr>
          <w:rFonts w:ascii="Arial" w:eastAsia="Times New Roman" w:hAnsi="Arial" w:cs="Times New Roman"/>
          <w:b/>
          <w:kern w:val="0"/>
          <w:sz w:val="18"/>
          <w:szCs w:val="18"/>
          <w:lang w:val="en-GB"/>
          <w14:ligatures w14:val="none"/>
        </w:rPr>
        <w:sym w:font="Symbol" w:char="F044"/>
      </w:r>
      <w:proofErr w:type="spellStart"/>
      <w:r w:rsidRPr="00DA179E">
        <w:rPr>
          <w:rFonts w:ascii="Arial" w:eastAsia="Times New Roman" w:hAnsi="Arial" w:cs="Times New Roman"/>
          <w:b/>
          <w:kern w:val="0"/>
          <w:sz w:val="18"/>
          <w:szCs w:val="18"/>
          <w:lang w:val="en-GB"/>
          <w14:ligatures w14:val="none"/>
        </w:rPr>
        <w:t>MSDmax</w:t>
      </w:r>
      <w:proofErr w:type="spellEnd"/>
      <w:r w:rsidRPr="00DA179E">
        <w:rPr>
          <w:rFonts w:ascii="Arial" w:eastAsia="Times New Roman" w:hAnsi="Arial" w:cs="Times New Roman"/>
          <w:b/>
          <w:kern w:val="0"/>
          <w:sz w:val="18"/>
          <w:szCs w:val="18"/>
          <w:lang w:val="en-GB"/>
          <w14:ligatures w14:val="none"/>
        </w:rPr>
        <w:t xml:space="preserve"> correspondence look-up-table</w:t>
      </w:r>
      <w:r w:rsidR="00346EB2">
        <w:rPr>
          <w:rFonts w:ascii="Arial" w:eastAsia="Times New Roman" w:hAnsi="Arial" w:cs="Times New Roman"/>
          <w:b/>
          <w:kern w:val="0"/>
          <w:sz w:val="18"/>
          <w:szCs w:val="18"/>
          <w:lang w:val="en-GB"/>
          <w14:ligatures w14:val="none"/>
        </w:rPr>
        <w:t>.</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887"/>
        <w:gridCol w:w="887"/>
        <w:gridCol w:w="1140"/>
        <w:gridCol w:w="10"/>
      </w:tblGrid>
      <w:tr w:rsidR="00DA179E" w:rsidRPr="00DA179E" w14:paraId="35F88D15" w14:textId="77777777" w:rsidTr="00C21288">
        <w:trPr>
          <w:jc w:val="center"/>
        </w:trPr>
        <w:tc>
          <w:tcPr>
            <w:tcW w:w="2127" w:type="dxa"/>
            <w:vMerge w:val="restart"/>
            <w:vAlign w:val="center"/>
          </w:tcPr>
          <w:p w14:paraId="397B1FE8"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Source of interference</w:t>
            </w:r>
          </w:p>
        </w:tc>
        <w:tc>
          <w:tcPr>
            <w:tcW w:w="2924" w:type="dxa"/>
            <w:gridSpan w:val="4"/>
            <w:vAlign w:val="center"/>
          </w:tcPr>
          <w:p w14:paraId="4383E517" w14:textId="77777777" w:rsidR="00DA179E" w:rsidRPr="00DA179E" w:rsidRDefault="00DA179E" w:rsidP="00DA179E">
            <w:pPr>
              <w:shd w:val="clear" w:color="auto" w:fill="DEEAF6" w:themeFill="accent5" w:themeFillTint="33"/>
              <w:overflowPunct w:val="0"/>
              <w:autoSpaceDE w:val="0"/>
              <w:autoSpaceDN w:val="0"/>
              <w:adjustRightInd w:val="0"/>
              <w:spacing w:before="60" w:after="6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sym w:font="Symbol" w:char="F044"/>
            </w:r>
            <w:proofErr w:type="spellStart"/>
            <w:r w:rsidRPr="00DA179E">
              <w:rPr>
                <w:rFonts w:ascii="Arial" w:eastAsia="Times New Roman" w:hAnsi="Arial" w:cs="Arial"/>
                <w:b/>
                <w:kern w:val="0"/>
                <w:sz w:val="18"/>
                <w:szCs w:val="18"/>
                <w:lang w:val="en-GB"/>
                <w14:ligatures w14:val="none"/>
              </w:rPr>
              <w:t>MSD</w:t>
            </w:r>
            <w:r w:rsidRPr="00D61145">
              <w:rPr>
                <w:rFonts w:ascii="Arial Bold" w:eastAsia="Times New Roman" w:hAnsi="Arial Bold" w:cs="Times New Roman"/>
                <w:b/>
                <w:kern w:val="0"/>
                <w:sz w:val="18"/>
                <w:szCs w:val="20"/>
                <w:vertAlign w:val="subscript"/>
                <w:lang w:val="en-GB"/>
                <w14:ligatures w14:val="none"/>
              </w:rPr>
              <w:t>max</w:t>
            </w:r>
            <w:proofErr w:type="spellEnd"/>
            <w:r w:rsidRPr="00DA179E">
              <w:rPr>
                <w:rFonts w:ascii="Arial" w:eastAsia="Times New Roman" w:hAnsi="Arial" w:cs="Arial"/>
                <w:b/>
                <w:kern w:val="0"/>
                <w:sz w:val="18"/>
                <w:szCs w:val="18"/>
                <w:lang w:val="en-GB"/>
                <w14:ligatures w14:val="none"/>
              </w:rPr>
              <w:t xml:space="preserve"> (dB)</w:t>
            </w:r>
          </w:p>
        </w:tc>
      </w:tr>
      <w:tr w:rsidR="00DA179E" w:rsidRPr="00DA179E" w14:paraId="0F03FC76" w14:textId="77777777" w:rsidTr="00C21288">
        <w:trPr>
          <w:gridAfter w:val="1"/>
          <w:wAfter w:w="10" w:type="dxa"/>
          <w:jc w:val="center"/>
        </w:trPr>
        <w:tc>
          <w:tcPr>
            <w:tcW w:w="2127" w:type="dxa"/>
            <w:vMerge/>
          </w:tcPr>
          <w:p w14:paraId="1B491D6C"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887" w:type="dxa"/>
          </w:tcPr>
          <w:p w14:paraId="5EFA73F3"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3</w:t>
            </w:r>
          </w:p>
        </w:tc>
        <w:tc>
          <w:tcPr>
            <w:tcW w:w="887" w:type="dxa"/>
          </w:tcPr>
          <w:p w14:paraId="493F2890"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6</w:t>
            </w:r>
          </w:p>
        </w:tc>
        <w:tc>
          <w:tcPr>
            <w:tcW w:w="1140" w:type="dxa"/>
          </w:tcPr>
          <w:p w14:paraId="1703FCBF"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9</w:t>
            </w:r>
          </w:p>
        </w:tc>
      </w:tr>
      <w:tr w:rsidR="00DA179E" w:rsidRPr="00DA179E" w14:paraId="689ACFA5" w14:textId="77777777" w:rsidTr="00C21288">
        <w:trPr>
          <w:gridAfter w:val="1"/>
          <w:wAfter w:w="10" w:type="dxa"/>
          <w:jc w:val="center"/>
        </w:trPr>
        <w:tc>
          <w:tcPr>
            <w:tcW w:w="2127" w:type="dxa"/>
            <w:vAlign w:val="center"/>
          </w:tcPr>
          <w:p w14:paraId="26F902E0"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sz w:val="18"/>
                <w:szCs w:val="18"/>
                <w:lang w:val="en-GB" w:eastAsia="en-GB"/>
                <w14:ligatures w14:val="none"/>
              </w:rPr>
              <w:t>UL harmonic</w:t>
            </w:r>
          </w:p>
        </w:tc>
        <w:tc>
          <w:tcPr>
            <w:tcW w:w="887" w:type="dxa"/>
          </w:tcPr>
          <w:p w14:paraId="39F01435"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1Tx</w:t>
            </w:r>
          </w:p>
        </w:tc>
        <w:tc>
          <w:tcPr>
            <w:tcW w:w="887" w:type="dxa"/>
          </w:tcPr>
          <w:p w14:paraId="4A43FE02"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2Tx</w:t>
            </w:r>
          </w:p>
        </w:tc>
        <w:tc>
          <w:tcPr>
            <w:tcW w:w="1140" w:type="dxa"/>
          </w:tcPr>
          <w:p w14:paraId="2D747AE1"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[PC1.5</w:t>
            </w:r>
            <w:r w:rsidRPr="00DA179E">
              <w:rPr>
                <w:rFonts w:ascii="Arial" w:eastAsia="Times New Roman" w:hAnsi="Arial" w:cs="Arial"/>
                <w:kern w:val="0"/>
                <w:sz w:val="18"/>
                <w:szCs w:val="18"/>
                <w:vertAlign w:val="subscript"/>
                <w:lang w:val="en-GB"/>
                <w14:ligatures w14:val="none"/>
              </w:rPr>
              <w:t>2Tx</w:t>
            </w:r>
            <w:r w:rsidRPr="00DA179E">
              <w:rPr>
                <w:rFonts w:ascii="Arial" w:eastAsia="Times New Roman" w:hAnsi="Arial" w:cs="Arial"/>
                <w:kern w:val="0"/>
                <w:sz w:val="18"/>
                <w:szCs w:val="18"/>
                <w:lang w:val="en-GB"/>
                <w14:ligatures w14:val="none"/>
              </w:rPr>
              <w:t>]</w:t>
            </w:r>
          </w:p>
        </w:tc>
      </w:tr>
      <w:tr w:rsidR="00DA179E" w:rsidRPr="00DA179E" w14:paraId="7C3D8FB8" w14:textId="77777777" w:rsidTr="00C21288">
        <w:trPr>
          <w:gridAfter w:val="1"/>
          <w:wAfter w:w="10" w:type="dxa"/>
          <w:jc w:val="center"/>
        </w:trPr>
        <w:tc>
          <w:tcPr>
            <w:tcW w:w="2127" w:type="dxa"/>
            <w:vAlign w:val="center"/>
          </w:tcPr>
          <w:p w14:paraId="161CD8D7"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Harmonic mixing</w:t>
            </w:r>
          </w:p>
        </w:tc>
        <w:tc>
          <w:tcPr>
            <w:tcW w:w="887" w:type="dxa"/>
          </w:tcPr>
          <w:p w14:paraId="6BB77929"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1Tx</w:t>
            </w:r>
          </w:p>
        </w:tc>
        <w:tc>
          <w:tcPr>
            <w:tcW w:w="887" w:type="dxa"/>
          </w:tcPr>
          <w:p w14:paraId="78AFF78D"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2Tx</w:t>
            </w:r>
          </w:p>
        </w:tc>
        <w:tc>
          <w:tcPr>
            <w:tcW w:w="1140" w:type="dxa"/>
          </w:tcPr>
          <w:p w14:paraId="11B8DE87"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PC1.5</w:t>
            </w:r>
            <w:r w:rsidRPr="00DA179E">
              <w:rPr>
                <w:rFonts w:ascii="Arial" w:eastAsia="Times New Roman" w:hAnsi="Arial" w:cs="Arial"/>
                <w:kern w:val="0"/>
                <w:sz w:val="18"/>
                <w:szCs w:val="18"/>
                <w:vertAlign w:val="subscript"/>
                <w:lang w:val="en-GB"/>
                <w14:ligatures w14:val="none"/>
              </w:rPr>
              <w:t>2Tx</w:t>
            </w:r>
          </w:p>
        </w:tc>
      </w:tr>
      <w:tr w:rsidR="00DA179E" w:rsidRPr="00DA179E" w14:paraId="3FDE0687" w14:textId="77777777" w:rsidTr="00C21288">
        <w:trPr>
          <w:gridAfter w:val="1"/>
          <w:wAfter w:w="10" w:type="dxa"/>
          <w:jc w:val="center"/>
        </w:trPr>
        <w:tc>
          <w:tcPr>
            <w:tcW w:w="2127" w:type="dxa"/>
            <w:vAlign w:val="center"/>
          </w:tcPr>
          <w:p w14:paraId="60BF8C43"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Cross-band isolation</w:t>
            </w:r>
          </w:p>
        </w:tc>
        <w:tc>
          <w:tcPr>
            <w:tcW w:w="887" w:type="dxa"/>
          </w:tcPr>
          <w:p w14:paraId="2F74E173"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1Tx</w:t>
            </w:r>
          </w:p>
        </w:tc>
        <w:tc>
          <w:tcPr>
            <w:tcW w:w="887" w:type="dxa"/>
          </w:tcPr>
          <w:p w14:paraId="31F9BCF7"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2Tx</w:t>
            </w:r>
          </w:p>
        </w:tc>
        <w:tc>
          <w:tcPr>
            <w:tcW w:w="1140" w:type="dxa"/>
          </w:tcPr>
          <w:p w14:paraId="54D30E72" w14:textId="77777777" w:rsidR="00DA179E" w:rsidRPr="00DA179E" w:rsidRDefault="00DA179E" w:rsidP="00DA179E">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PC1.5</w:t>
            </w:r>
            <w:r w:rsidRPr="00DA179E">
              <w:rPr>
                <w:rFonts w:ascii="Arial" w:eastAsia="Times New Roman" w:hAnsi="Arial" w:cs="Arial"/>
                <w:kern w:val="0"/>
                <w:sz w:val="18"/>
                <w:szCs w:val="18"/>
                <w:vertAlign w:val="subscript"/>
                <w:lang w:val="en-GB"/>
                <w14:ligatures w14:val="none"/>
              </w:rPr>
              <w:t>2Tx</w:t>
            </w:r>
          </w:p>
        </w:tc>
      </w:tr>
    </w:tbl>
    <w:p w14:paraId="377B2BE3" w14:textId="77777777" w:rsidR="00346EB2" w:rsidRDefault="00346EB2" w:rsidP="00346EB2">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p w14:paraId="6833B20C" w14:textId="2027F1FD" w:rsidR="00DA179E" w:rsidRPr="00DA179E" w:rsidRDefault="00DA179E" w:rsidP="00346EB2">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DA179E">
        <w:rPr>
          <w:rFonts w:ascii="Times New Roman" w:eastAsia="Times New Roman" w:hAnsi="Times New Roman" w:cs="Times New Roman"/>
          <w:kern w:val="0"/>
          <w:sz w:val="20"/>
          <w:szCs w:val="20"/>
          <w:lang w:val="en-GB"/>
          <w14:ligatures w14:val="none"/>
        </w:rPr>
        <w:t xml:space="preserve">For the combination of intra-band and inter-band carrier aggregation, the intra-band CA relaxation, </w:t>
      </w:r>
      <w:r w:rsidRPr="00DA179E">
        <w:rPr>
          <w:rFonts w:ascii="Times New Roman" w:eastAsia="Times New Roman" w:hAnsi="Times New Roman" w:cs="Arial"/>
          <w:kern w:val="0"/>
          <w:sz w:val="20"/>
          <w:szCs w:val="20"/>
          <w:lang w:val="en-GB"/>
          <w14:ligatures w14:val="none"/>
        </w:rPr>
        <w:t>Δ</w:t>
      </w:r>
      <w:r w:rsidRPr="00DA179E">
        <w:rPr>
          <w:rFonts w:ascii="Times New Roman" w:eastAsia="Times New Roman" w:hAnsi="Times New Roman" w:cs="Times New Roman"/>
          <w:kern w:val="0"/>
          <w:sz w:val="20"/>
          <w:szCs w:val="20"/>
          <w:lang w:val="en-GB"/>
          <w14:ligatures w14:val="none"/>
        </w:rPr>
        <w:t>R</w:t>
      </w:r>
      <w:r w:rsidRPr="00DA179E">
        <w:rPr>
          <w:rFonts w:ascii="Times New Roman" w:eastAsia="Times New Roman" w:hAnsi="Times New Roman" w:cs="Times New Roman"/>
          <w:kern w:val="0"/>
          <w:sz w:val="13"/>
          <w:szCs w:val="13"/>
          <w:lang w:val="en-GB"/>
          <w14:ligatures w14:val="none"/>
        </w:rPr>
        <w:t>IBC</w:t>
      </w:r>
      <w:r w:rsidRPr="00DA179E">
        <w:rPr>
          <w:rFonts w:ascii="Times New Roman" w:eastAsia="SimSun" w:hAnsi="Times New Roman" w:cs="Times New Roman"/>
          <w:kern w:val="0"/>
          <w:sz w:val="13"/>
          <w:szCs w:val="13"/>
          <w:lang w:val="en-GB" w:eastAsia="zh-CN"/>
          <w14:ligatures w14:val="none"/>
        </w:rPr>
        <w:t xml:space="preserve"> </w:t>
      </w:r>
      <w:r w:rsidRPr="00DA179E">
        <w:rPr>
          <w:rFonts w:ascii="Times New Roman" w:eastAsia="SimSun" w:hAnsi="Times New Roman" w:cs="Times New Roman"/>
          <w:kern w:val="0"/>
          <w:sz w:val="20"/>
          <w:szCs w:val="20"/>
          <w:lang w:val="en-GB" w:eastAsia="zh-CN"/>
          <w14:ligatures w14:val="none"/>
        </w:rPr>
        <w:t xml:space="preserve">and </w:t>
      </w:r>
      <w:r w:rsidRPr="00DA179E">
        <w:rPr>
          <w:rFonts w:ascii="Times New Roman" w:eastAsia="Times New Roman" w:hAnsi="Times New Roman" w:cs="Arial"/>
          <w:kern w:val="0"/>
          <w:sz w:val="20"/>
          <w:szCs w:val="20"/>
          <w:lang w:val="en-GB"/>
          <w14:ligatures w14:val="none"/>
        </w:rPr>
        <w:t>Δ</w:t>
      </w:r>
      <w:r w:rsidRPr="00DA179E">
        <w:rPr>
          <w:rFonts w:ascii="Times New Roman" w:eastAsia="Times New Roman" w:hAnsi="Times New Roman" w:cs="Times New Roman"/>
          <w:kern w:val="0"/>
          <w:sz w:val="20"/>
          <w:szCs w:val="20"/>
          <w:lang w:val="en-GB"/>
          <w14:ligatures w14:val="none"/>
        </w:rPr>
        <w:t>R</w:t>
      </w:r>
      <w:r w:rsidRPr="00DA179E">
        <w:rPr>
          <w:rFonts w:ascii="Times New Roman" w:eastAsia="Times New Roman" w:hAnsi="Times New Roman" w:cs="Times New Roman"/>
          <w:kern w:val="0"/>
          <w:sz w:val="13"/>
          <w:szCs w:val="13"/>
          <w:lang w:val="en-GB"/>
          <w14:ligatures w14:val="none"/>
        </w:rPr>
        <w:t>IBNC</w:t>
      </w:r>
      <w:r w:rsidRPr="00DA179E">
        <w:rPr>
          <w:rFonts w:ascii="Times New Roman" w:eastAsia="Times New Roman" w:hAnsi="Times New Roman" w:cs="Times New Roman"/>
          <w:kern w:val="0"/>
          <w:sz w:val="20"/>
          <w:szCs w:val="20"/>
          <w:lang w:val="en-GB"/>
          <w14:ligatures w14:val="none"/>
        </w:rPr>
        <w:t xml:space="preserve">, </w:t>
      </w:r>
      <w:r w:rsidRPr="00DA179E">
        <w:rPr>
          <w:rFonts w:ascii="Times New Roman" w:eastAsia="SimSun" w:hAnsi="Times New Roman" w:cs="Times New Roman"/>
          <w:kern w:val="0"/>
          <w:sz w:val="20"/>
          <w:szCs w:val="20"/>
          <w:lang w:val="en-GB" w:eastAsia="zh-CN"/>
          <w14:ligatures w14:val="none"/>
        </w:rPr>
        <w:t>are</w:t>
      </w:r>
      <w:r w:rsidRPr="00DA179E">
        <w:rPr>
          <w:rFonts w:ascii="Times New Roman" w:eastAsia="Times New Roman" w:hAnsi="Times New Roman" w:cs="Times New Roman"/>
          <w:kern w:val="0"/>
          <w:sz w:val="20"/>
          <w:szCs w:val="20"/>
          <w:lang w:val="en-GB"/>
          <w14:ligatures w14:val="none"/>
        </w:rPr>
        <w:t xml:space="preserve"> also applied according to the clause 7.3A.2.1 and 7.3A.2.2.</w:t>
      </w:r>
    </w:p>
    <w:p w14:paraId="31B25725" w14:textId="28513B24" w:rsidR="000B3DCB" w:rsidRDefault="000B3DCB" w:rsidP="000B3DCB">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 xml:space="preserve">-------------------------------------------------------------- </w:t>
      </w:r>
      <w:r w:rsidRPr="00346EB2">
        <w:rPr>
          <w:rFonts w:ascii="Times New Roman" w:eastAsia="Times New Roman" w:hAnsi="Times New Roman" w:cs="Times New Roman"/>
          <w:color w:val="FF0000"/>
          <w:kern w:val="0"/>
          <w:sz w:val="20"/>
          <w14:ligatures w14:val="none"/>
        </w:rPr>
        <w:t xml:space="preserve">end of change </w:t>
      </w:r>
      <w:r>
        <w:rPr>
          <w:rFonts w:ascii="Times New Roman" w:eastAsia="Times New Roman" w:hAnsi="Times New Roman" w:cs="Times New Roman"/>
          <w:kern w:val="0"/>
          <w:sz w:val="20"/>
          <w14:ligatures w14:val="none"/>
        </w:rPr>
        <w:t>-----------------------------------------------------------</w:t>
      </w:r>
    </w:p>
    <w:p w14:paraId="2E85C7A5" w14:textId="77777777" w:rsidR="00DA179E" w:rsidRDefault="00DA179E"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7F29A9D7" w14:textId="77777777" w:rsidR="00DA179E" w:rsidRDefault="00DA179E"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lastRenderedPageBreak/>
        <w:t>Conclusion</w:t>
      </w:r>
    </w:p>
    <w:p w14:paraId="1F2748C0" w14:textId="4989F958"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2F7ACD">
        <w:rPr>
          <w:rFonts w:ascii="Times New Roman" w:eastAsia="Times New Roman" w:hAnsi="Times New Roman" w:cs="Times New Roman"/>
          <w:kern w:val="0"/>
          <w:sz w:val="20"/>
          <w:szCs w:val="24"/>
          <w:lang w:eastAsia="en-GB"/>
          <w14:ligatures w14:val="none"/>
        </w:rPr>
        <w:t xml:space="preserve">presents </w:t>
      </w:r>
      <w:r w:rsidR="00346EB2">
        <w:rPr>
          <w:rFonts w:ascii="Times New Roman" w:eastAsia="Times New Roman" w:hAnsi="Times New Roman" w:cs="Times New Roman"/>
          <w:kern w:val="0"/>
          <w:sz w:val="20"/>
          <w:szCs w:val="24"/>
          <w:lang w:eastAsia="en-GB"/>
          <w14:ligatures w14:val="none"/>
        </w:rPr>
        <w:t>our views to help introduce the new 1UL band 1UL CC HPUE inter-band CA MSD simplification scheme for Rel-19</w:t>
      </w:r>
      <w:r w:rsidR="002F7ACD">
        <w:rPr>
          <w:rFonts w:ascii="Times New Roman" w:eastAsia="Times New Roman" w:hAnsi="Times New Roman" w:cs="Times New Roman"/>
          <w:kern w:val="0"/>
          <w:sz w:val="20"/>
          <w:szCs w:val="24"/>
          <w:lang w:eastAsia="en-GB"/>
          <w14:ligatures w14:val="none"/>
        </w:rPr>
        <w:t xml:space="preserve">. </w:t>
      </w:r>
    </w:p>
    <w:p w14:paraId="46979685" w14:textId="06081D36" w:rsidR="00346EB2" w:rsidRPr="00346EB2" w:rsidRDefault="00346EB2" w:rsidP="00346EB2">
      <w:pPr>
        <w:overflowPunct w:val="0"/>
        <w:autoSpaceDE w:val="0"/>
        <w:autoSpaceDN w:val="0"/>
        <w:adjustRightInd w:val="0"/>
        <w:spacing w:after="240" w:line="240" w:lineRule="auto"/>
        <w:contextualSpacing/>
        <w:textAlignment w:val="baseline"/>
        <w:rPr>
          <w:rFonts w:ascii="Times New Roman" w:eastAsia="Times New Roman" w:hAnsi="Times New Roman" w:cs="Times New Roman"/>
          <w:b/>
          <w:bCs/>
          <w:kern w:val="0"/>
          <w:sz w:val="20"/>
          <w14:ligatures w14:val="none"/>
        </w:rPr>
      </w:pPr>
      <w:r w:rsidRPr="00DA179E">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kern w:val="0"/>
          <w:sz w:val="20"/>
          <w14:ligatures w14:val="none"/>
        </w:rPr>
        <w:t xml:space="preserve">: </w:t>
      </w:r>
      <w:r w:rsidRPr="00346EB2">
        <w:rPr>
          <w:rFonts w:ascii="Times New Roman" w:eastAsia="Times New Roman" w:hAnsi="Times New Roman" w:cs="Times New Roman"/>
          <w:b/>
          <w:bCs/>
          <w:kern w:val="0"/>
          <w:sz w:val="20"/>
          <w14:ligatures w14:val="none"/>
        </w:rPr>
        <w:t xml:space="preserve">Consider adopting the text highlighted in </w:t>
      </w:r>
      <w:r w:rsidRPr="00346EB2">
        <w:rPr>
          <w:rFonts w:ascii="Times New Roman" w:eastAsia="Times New Roman" w:hAnsi="Times New Roman" w:cs="Times New Roman"/>
          <w:b/>
          <w:bCs/>
          <w:kern w:val="0"/>
          <w:sz w:val="20"/>
          <w:shd w:val="clear" w:color="auto" w:fill="DEEAF6" w:themeFill="accent5" w:themeFillTint="33"/>
          <w14:ligatures w14:val="none"/>
        </w:rPr>
        <w:t>blue</w:t>
      </w:r>
      <w:r w:rsidRPr="00346EB2">
        <w:rPr>
          <w:rFonts w:ascii="Times New Roman" w:eastAsia="Times New Roman" w:hAnsi="Times New Roman" w:cs="Times New Roman"/>
          <w:b/>
          <w:bCs/>
          <w:kern w:val="0"/>
          <w:sz w:val="20"/>
          <w14:ligatures w14:val="none"/>
        </w:rPr>
        <w:t xml:space="preserve"> to the core requirements of sub-clause 7.3A.2.3</w:t>
      </w:r>
      <w:r w:rsidR="00D14181">
        <w:rPr>
          <w:rFonts w:ascii="Times New Roman" w:eastAsia="Times New Roman" w:hAnsi="Times New Roman" w:cs="Times New Roman"/>
          <w:b/>
          <w:bCs/>
          <w:kern w:val="0"/>
          <w:sz w:val="20"/>
          <w14:ligatures w14:val="none"/>
        </w:rPr>
        <w:t xml:space="preserve"> [3].</w:t>
      </w:r>
    </w:p>
    <w:p w14:paraId="407636DF" w14:textId="77777777" w:rsidR="00346EB2" w:rsidRDefault="00346EB2" w:rsidP="00346EB2">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1223D897" w14:textId="77777777" w:rsidR="00346EB2" w:rsidRDefault="00346EB2" w:rsidP="00346EB2">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 xml:space="preserve">-------------------------------------------------------------- </w:t>
      </w:r>
      <w:r w:rsidRPr="00346EB2">
        <w:rPr>
          <w:rFonts w:ascii="Times New Roman" w:eastAsia="Times New Roman" w:hAnsi="Times New Roman" w:cs="Times New Roman"/>
          <w:color w:val="FF0000"/>
          <w:kern w:val="0"/>
          <w:sz w:val="20"/>
          <w14:ligatures w14:val="none"/>
        </w:rPr>
        <w:t xml:space="preserve">start of change </w:t>
      </w:r>
      <w:r>
        <w:rPr>
          <w:rFonts w:ascii="Times New Roman" w:eastAsia="Times New Roman" w:hAnsi="Times New Roman" w:cs="Times New Roman"/>
          <w:kern w:val="0"/>
          <w:sz w:val="20"/>
          <w14:ligatures w14:val="none"/>
        </w:rPr>
        <w:t>-----------------------------------------------------------</w:t>
      </w:r>
    </w:p>
    <w:p w14:paraId="0438C897" w14:textId="77777777" w:rsidR="00346EB2" w:rsidRDefault="00346EB2" w:rsidP="00346EB2">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1173F105" w14:textId="77777777" w:rsidR="00346EB2" w:rsidRPr="00DA179E" w:rsidRDefault="00346EB2" w:rsidP="00346EB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DA179E">
        <w:rPr>
          <w:rFonts w:ascii="Arial" w:eastAsia="Times New Roman" w:hAnsi="Arial" w:cs="Times New Roman"/>
          <w:kern w:val="0"/>
          <w:sz w:val="24"/>
          <w:szCs w:val="20"/>
          <w:lang w:val="en-GB"/>
          <w14:ligatures w14:val="none"/>
        </w:rPr>
        <w:t>7.3A.2.3</w:t>
      </w:r>
      <w:r w:rsidRPr="00DA179E">
        <w:rPr>
          <w:rFonts w:ascii="Arial" w:eastAsia="Times New Roman" w:hAnsi="Arial" w:cs="Times New Roman"/>
          <w:kern w:val="0"/>
          <w:sz w:val="24"/>
          <w:szCs w:val="20"/>
          <w:lang w:val="en-GB"/>
          <w14:ligatures w14:val="none"/>
        </w:rPr>
        <w:tab/>
        <w:t>Reference sensitivity power level for Inter-band CA</w:t>
      </w:r>
    </w:p>
    <w:p w14:paraId="27F20E15" w14:textId="77777777" w:rsidR="00346EB2" w:rsidRDefault="00346EB2" w:rsidP="00346EB2">
      <w:pPr>
        <w:shd w:val="clear" w:color="auto" w:fill="FFFFFF" w:themeFill="background1"/>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themeFill="background1"/>
          <w:lang w:val="en-GB"/>
          <w14:ligatures w14:val="none"/>
        </w:rPr>
      </w:pPr>
      <w:r w:rsidRPr="000B3DCB">
        <w:rPr>
          <w:rFonts w:ascii="Times New Roman" w:eastAsia="Times New Roman" w:hAnsi="Times New Roman" w:cs="Times New Roman"/>
          <w:kern w:val="0"/>
          <w:sz w:val="20"/>
          <w:szCs w:val="20"/>
          <w:shd w:val="clear" w:color="auto" w:fill="FFFFFF" w:themeFill="background1"/>
          <w:lang w:val="en-GB"/>
          <w14:ligatures w14:val="none"/>
        </w:rPr>
        <w:t>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all downlink component carriers active and one of the uplink carriers active. Exceptions to reference sensitivity are allowed in accordance with clause 7.3A.4, 7.3A.5 and 7.3A.6</w:t>
      </w:r>
      <w:r>
        <w:rPr>
          <w:rFonts w:ascii="Times New Roman" w:eastAsia="Times New Roman" w:hAnsi="Times New Roman" w:cs="Times New Roman"/>
          <w:kern w:val="0"/>
          <w:sz w:val="20"/>
          <w:szCs w:val="20"/>
          <w:shd w:val="clear" w:color="auto" w:fill="FFFFFF" w:themeFill="background1"/>
          <w:lang w:val="en-GB"/>
          <w14:ligatures w14:val="none"/>
        </w:rPr>
        <w:t>.</w:t>
      </w:r>
    </w:p>
    <w:p w14:paraId="0C12F720" w14:textId="77777777" w:rsidR="00346EB2" w:rsidRPr="00DA179E" w:rsidRDefault="00346EB2" w:rsidP="00346EB2">
      <w:pPr>
        <w:shd w:val="clear" w:color="auto" w:fill="DEEAF6" w:themeFill="accent5" w:themeFillTint="33"/>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u w:val="single"/>
          <w:lang w:val="en-GB"/>
          <w14:ligatures w14:val="none"/>
        </w:rPr>
      </w:pPr>
      <w:r w:rsidRPr="00DA179E">
        <w:rPr>
          <w:rFonts w:ascii="Times New Roman" w:eastAsia="Times New Roman" w:hAnsi="Times New Roman" w:cs="Times New Roman"/>
          <w:kern w:val="0"/>
          <w:sz w:val="20"/>
          <w:szCs w:val="20"/>
          <w:lang w:val="en-GB"/>
          <w14:ligatures w14:val="none"/>
        </w:rPr>
        <w:t>In case the applicable exceptions to reference sensitivity (MSD) for power class 2 or power class 1.5 are not specified in</w:t>
      </w:r>
      <w:r w:rsidRPr="00DA179E">
        <w:rPr>
          <w:rFonts w:ascii="Times New Roman" w:eastAsia="Times New Roman" w:hAnsi="Times New Roman" w:cs="Times New Roman"/>
          <w:kern w:val="0"/>
          <w:sz w:val="20"/>
          <w:szCs w:val="20"/>
          <w:u w:val="single"/>
          <w:lang w:val="en-GB"/>
          <w14:ligatures w14:val="none"/>
        </w:rPr>
        <w:t xml:space="preserve"> </w:t>
      </w:r>
      <w:r w:rsidRPr="00DA179E">
        <w:rPr>
          <w:rFonts w:ascii="Times New Roman" w:eastAsia="Times New Roman" w:hAnsi="Times New Roman" w:cs="Times New Roman"/>
          <w:kern w:val="0"/>
          <w:sz w:val="20"/>
          <w:szCs w:val="20"/>
          <w:lang w:val="en-GB"/>
          <w14:ligatures w14:val="none"/>
        </w:rPr>
        <w:t xml:space="preserve">clause 7.3A.4, 7.3A.5 or 7.3A.6 then, </w:t>
      </w:r>
    </w:p>
    <w:p w14:paraId="4E9F42A4" w14:textId="77777777" w:rsidR="00346EB2" w:rsidRPr="00DA179E" w:rsidRDefault="00346EB2" w:rsidP="00346EB2">
      <w:pPr>
        <w:shd w:val="clear" w:color="auto" w:fill="DEEAF6" w:themeFill="accent5" w:themeFillTint="33"/>
        <w:overflowPunct w:val="0"/>
        <w:autoSpaceDE w:val="0"/>
        <w:autoSpaceDN w:val="0"/>
        <w:adjustRightInd w:val="0"/>
        <w:spacing w:after="180" w:line="240" w:lineRule="auto"/>
        <w:jc w:val="center"/>
        <w:textAlignment w:val="baseline"/>
        <w:rPr>
          <w:rFonts w:ascii="Times New Roman" w:eastAsia="SimSun" w:hAnsi="Times New Roman" w:cs="Times New Roman"/>
          <w:kern w:val="0"/>
          <w:sz w:val="20"/>
          <w:szCs w:val="20"/>
          <w:lang w:val="en-GB" w:eastAsia="zh-CN"/>
          <w14:ligatures w14:val="none"/>
        </w:rPr>
      </w:pPr>
      <w:proofErr w:type="spellStart"/>
      <w:r w:rsidRPr="00DA179E">
        <w:rPr>
          <w:rFonts w:ascii="Times New Roman" w:eastAsia="SimSun" w:hAnsi="Times New Roman" w:cs="Times New Roman"/>
          <w:kern w:val="0"/>
          <w:sz w:val="20"/>
          <w:szCs w:val="20"/>
          <w:lang w:val="en-GB" w:eastAsia="zh-CN"/>
          <w14:ligatures w14:val="none"/>
        </w:rPr>
        <w:t>PC</w:t>
      </w:r>
      <w:r w:rsidRPr="00DA179E">
        <w:rPr>
          <w:rFonts w:ascii="Times New Roman" w:eastAsia="SimSun" w:hAnsi="Times New Roman" w:cs="Times New Roman"/>
          <w:kern w:val="0"/>
          <w:sz w:val="20"/>
          <w:szCs w:val="20"/>
          <w:vertAlign w:val="subscript"/>
          <w:lang w:val="en-GB" w:eastAsia="zh-CN"/>
          <w14:ligatures w14:val="none"/>
        </w:rPr>
        <w:t>x</w:t>
      </w:r>
      <w:proofErr w:type="spellEnd"/>
      <w:r w:rsidRPr="00DA179E">
        <w:rPr>
          <w:rFonts w:ascii="Times New Roman" w:eastAsia="SimSun" w:hAnsi="Times New Roman" w:cs="Times New Roman"/>
          <w:kern w:val="0"/>
          <w:sz w:val="20"/>
          <w:szCs w:val="20"/>
          <w:lang w:val="en-GB" w:eastAsia="zh-CN"/>
          <w14:ligatures w14:val="none"/>
        </w:rPr>
        <w:t xml:space="preserve"> MSD = PC3</w:t>
      </w:r>
      <w:r w:rsidRPr="00DA179E">
        <w:rPr>
          <w:rFonts w:ascii="Times New Roman" w:eastAsia="SimSun" w:hAnsi="Times New Roman" w:cs="Times New Roman"/>
          <w:kern w:val="0"/>
          <w:sz w:val="20"/>
          <w:szCs w:val="20"/>
          <w:vertAlign w:val="subscript"/>
          <w:lang w:val="en-GB" w:eastAsia="zh-CN"/>
          <w14:ligatures w14:val="none"/>
        </w:rPr>
        <w:t>1Tx</w:t>
      </w:r>
      <w:r w:rsidRPr="00DA179E">
        <w:rPr>
          <w:rFonts w:ascii="Times New Roman" w:eastAsia="SimSun" w:hAnsi="Times New Roman" w:cs="Times New Roman"/>
          <w:kern w:val="0"/>
          <w:sz w:val="20"/>
          <w:szCs w:val="20"/>
          <w:lang w:val="en-GB" w:eastAsia="zh-CN"/>
          <w14:ligatures w14:val="none"/>
        </w:rPr>
        <w:t xml:space="preserve"> MSD + </w:t>
      </w:r>
      <w:r w:rsidRPr="00DA179E">
        <w:rPr>
          <w:rFonts w:ascii="Times New Roman" w:eastAsia="Times New Roman" w:hAnsi="Times New Roman" w:cs="Times New Roman"/>
          <w:kern w:val="0"/>
          <w:sz w:val="20"/>
          <w:szCs w:val="20"/>
          <w:lang w:val="en-GB" w:eastAsia="zh-CN"/>
          <w14:ligatures w14:val="none"/>
        </w:rPr>
        <w:sym w:font="Symbol" w:char="F044"/>
      </w:r>
      <w:r w:rsidRPr="00DA179E">
        <w:rPr>
          <w:rFonts w:ascii="Times New Roman" w:eastAsia="SimSun" w:hAnsi="Times New Roman" w:cs="Times New Roman"/>
          <w:kern w:val="0"/>
          <w:sz w:val="20"/>
          <w:szCs w:val="20"/>
          <w:lang w:val="en-GB" w:eastAsia="zh-CN"/>
          <w14:ligatures w14:val="none"/>
        </w:rPr>
        <w:t>MSD</w:t>
      </w:r>
    </w:p>
    <w:p w14:paraId="4ECC7A60" w14:textId="77777777" w:rsidR="00346EB2" w:rsidRPr="00DA179E" w:rsidRDefault="00346EB2" w:rsidP="00346EB2">
      <w:pPr>
        <w:shd w:val="clear" w:color="auto" w:fill="DEEAF6" w:themeFill="accent5" w:themeFillTint="33"/>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u w:val="single"/>
          <w:lang w:val="en-GB" w:eastAsia="zh-CN"/>
          <w14:ligatures w14:val="none"/>
        </w:rPr>
      </w:pPr>
      <w:proofErr w:type="gramStart"/>
      <w:r w:rsidRPr="00DA179E">
        <w:rPr>
          <w:rFonts w:ascii="Times New Roman" w:eastAsia="SimSun" w:hAnsi="Times New Roman" w:cs="Times New Roman"/>
          <w:kern w:val="0"/>
          <w:sz w:val="20"/>
          <w:szCs w:val="20"/>
          <w:u w:val="single"/>
          <w:lang w:val="en-GB" w:eastAsia="zh-CN"/>
          <w14:ligatures w14:val="none"/>
        </w:rPr>
        <w:t>where</w:t>
      </w:r>
      <w:proofErr w:type="gramEnd"/>
      <w:r w:rsidRPr="00DA179E">
        <w:rPr>
          <w:rFonts w:ascii="Times New Roman" w:eastAsia="SimSun" w:hAnsi="Times New Roman" w:cs="Times New Roman"/>
          <w:kern w:val="0"/>
          <w:sz w:val="20"/>
          <w:szCs w:val="20"/>
          <w:u w:val="single"/>
          <w:lang w:val="en-GB" w:eastAsia="zh-CN"/>
          <w14:ligatures w14:val="none"/>
        </w:rPr>
        <w:t>,</w:t>
      </w:r>
    </w:p>
    <w:p w14:paraId="157F84D4" w14:textId="77777777" w:rsidR="00346EB2" w:rsidRPr="00DA179E" w:rsidRDefault="00346EB2" w:rsidP="00346EB2">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lang w:val="en-GB" w:eastAsia="en-GB"/>
          <w14:ligatures w14:val="none"/>
        </w:rPr>
      </w:pPr>
      <w:r w:rsidRPr="00DA179E">
        <w:rPr>
          <w:rFonts w:ascii="Times New Roman" w:eastAsia="SimSun" w:hAnsi="Times New Roman" w:cs="Times New Roman"/>
          <w:kern w:val="0"/>
          <w:sz w:val="20"/>
          <w:szCs w:val="20"/>
          <w:lang w:val="en-GB" w:eastAsia="zh-CN"/>
          <w14:ligatures w14:val="none"/>
        </w:rPr>
        <w:t xml:space="preserve"> x = 2</w:t>
      </w:r>
      <w:r w:rsidRPr="00DA179E">
        <w:rPr>
          <w:rFonts w:ascii="Times New Roman" w:eastAsia="SimSun" w:hAnsi="Times New Roman" w:cs="Times New Roman"/>
          <w:kern w:val="0"/>
          <w:sz w:val="20"/>
          <w:szCs w:val="20"/>
          <w:vertAlign w:val="subscript"/>
          <w:lang w:val="en-GB" w:eastAsia="zh-CN"/>
          <w14:ligatures w14:val="none"/>
        </w:rPr>
        <w:t>1Tx</w:t>
      </w:r>
      <w:r w:rsidRPr="00DA179E">
        <w:rPr>
          <w:rFonts w:ascii="Times New Roman" w:eastAsia="SimSun" w:hAnsi="Times New Roman" w:cs="Times New Roman"/>
          <w:kern w:val="0"/>
          <w:sz w:val="20"/>
          <w:szCs w:val="20"/>
          <w:lang w:val="en-GB" w:eastAsia="zh-CN"/>
          <w14:ligatures w14:val="none"/>
        </w:rPr>
        <w:t>, 2</w:t>
      </w:r>
      <w:r w:rsidRPr="00DA179E">
        <w:rPr>
          <w:rFonts w:ascii="Times New Roman" w:eastAsia="SimSun" w:hAnsi="Times New Roman" w:cs="Times New Roman"/>
          <w:kern w:val="0"/>
          <w:sz w:val="20"/>
          <w:szCs w:val="20"/>
          <w:vertAlign w:val="subscript"/>
          <w:lang w:val="en-GB" w:eastAsia="zh-CN"/>
          <w14:ligatures w14:val="none"/>
        </w:rPr>
        <w:t>2Tx</w:t>
      </w:r>
      <w:r w:rsidRPr="00DA179E">
        <w:rPr>
          <w:rFonts w:ascii="Times New Roman" w:eastAsia="SimSun" w:hAnsi="Times New Roman" w:cs="Times New Roman"/>
          <w:kern w:val="0"/>
          <w:sz w:val="20"/>
          <w:szCs w:val="20"/>
          <w:lang w:val="en-GB" w:eastAsia="zh-CN"/>
          <w14:ligatures w14:val="none"/>
        </w:rPr>
        <w:t>, or 1.5</w:t>
      </w:r>
      <w:r w:rsidRPr="00DA179E">
        <w:rPr>
          <w:rFonts w:ascii="Times New Roman" w:eastAsia="SimSun" w:hAnsi="Times New Roman" w:cs="Times New Roman"/>
          <w:kern w:val="0"/>
          <w:sz w:val="20"/>
          <w:szCs w:val="20"/>
          <w:vertAlign w:val="subscript"/>
          <w:lang w:val="en-GB" w:eastAsia="zh-CN"/>
          <w14:ligatures w14:val="none"/>
        </w:rPr>
        <w:t>2Tx</w:t>
      </w:r>
      <w:r w:rsidRPr="00DA179E">
        <w:rPr>
          <w:rFonts w:ascii="Times New Roman" w:eastAsia="SimSun" w:hAnsi="Times New Roman" w:cs="Times New Roman"/>
          <w:kern w:val="0"/>
          <w:sz w:val="20"/>
          <w:szCs w:val="20"/>
          <w:lang w:val="en-GB" w:eastAsia="zh-CN"/>
          <w14:ligatures w14:val="none"/>
        </w:rPr>
        <w:t>,</w:t>
      </w:r>
    </w:p>
    <w:p w14:paraId="58176539" w14:textId="77777777" w:rsidR="00346EB2" w:rsidRPr="000B3DCB" w:rsidRDefault="00346EB2" w:rsidP="00346EB2">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u w:val="single"/>
          <w:lang w:val="en-GB" w:eastAsia="en-GB"/>
          <w14:ligatures w14:val="none"/>
        </w:rPr>
      </w:pPr>
      <w:r w:rsidRPr="00DA179E">
        <w:rPr>
          <w:rFonts w:ascii="Times New Roman" w:eastAsia="SimSun" w:hAnsi="Times New Roman" w:cs="Times New Roman"/>
          <w:kern w:val="0"/>
          <w:sz w:val="20"/>
          <w:szCs w:val="20"/>
          <w:lang w:val="en-GB" w:eastAsia="zh-CN"/>
          <w14:ligatures w14:val="none"/>
        </w:rPr>
        <w:t>PC3</w:t>
      </w:r>
      <w:r w:rsidRPr="00DA179E">
        <w:rPr>
          <w:rFonts w:ascii="Times New Roman" w:eastAsia="SimSun" w:hAnsi="Times New Roman" w:cs="Times New Roman"/>
          <w:kern w:val="0"/>
          <w:sz w:val="20"/>
          <w:szCs w:val="20"/>
          <w:vertAlign w:val="subscript"/>
          <w:lang w:val="en-GB" w:eastAsia="zh-CN"/>
          <w14:ligatures w14:val="none"/>
        </w:rPr>
        <w:t>1TX</w:t>
      </w:r>
      <w:r w:rsidRPr="00DA179E">
        <w:rPr>
          <w:rFonts w:ascii="Times New Roman" w:eastAsia="SimSun" w:hAnsi="Times New Roman" w:cs="Times New Roman"/>
          <w:kern w:val="0"/>
          <w:sz w:val="20"/>
          <w:szCs w:val="20"/>
          <w:lang w:val="en-GB" w:eastAsia="zh-CN"/>
          <w14:ligatures w14:val="none"/>
        </w:rPr>
        <w:t xml:space="preserve"> MSD is the reference sensitivity exception specified for PC3 in</w:t>
      </w:r>
      <w:r w:rsidRPr="00DA179E">
        <w:rPr>
          <w:rFonts w:ascii="Times New Roman" w:eastAsia="SimSun" w:hAnsi="Times New Roman" w:cs="Times New Roman"/>
          <w:kern w:val="0"/>
          <w:sz w:val="20"/>
          <w:szCs w:val="20"/>
          <w:u w:val="single"/>
          <w:lang w:val="en-GB" w:eastAsia="zh-CN"/>
          <w14:ligatures w14:val="none"/>
        </w:rPr>
        <w:t xml:space="preserve"> </w:t>
      </w:r>
      <w:r w:rsidRPr="00DA179E">
        <w:rPr>
          <w:rFonts w:ascii="Times New Roman" w:eastAsia="Times New Roman" w:hAnsi="Times New Roman" w:cs="Times New Roman"/>
          <w:kern w:val="0"/>
          <w:sz w:val="20"/>
          <w:szCs w:val="20"/>
          <w:lang w:val="en-GB" w:eastAsia="en-GB"/>
          <w14:ligatures w14:val="none"/>
        </w:rPr>
        <w:t>Table 7.3A.4-1, or in Table 7.3A.4-4 or in Table 7.3A.6-1,</w:t>
      </w:r>
    </w:p>
    <w:p w14:paraId="14931BFE" w14:textId="77777777" w:rsidR="00346EB2" w:rsidRPr="00DA179E" w:rsidRDefault="00346EB2" w:rsidP="00346EB2">
      <w:pPr>
        <w:shd w:val="clear" w:color="auto" w:fill="DEEAF6" w:themeFill="accent5" w:themeFillTint="33"/>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kern w:val="0"/>
          <w:sz w:val="20"/>
          <w:szCs w:val="20"/>
          <w:u w:val="single"/>
          <w:lang w:val="en-GB" w:eastAsia="en-GB"/>
          <w14:ligatures w14:val="none"/>
        </w:rPr>
      </w:pPr>
    </w:p>
    <w:p w14:paraId="6AA5A268" w14:textId="77777777" w:rsidR="00346EB2" w:rsidRPr="00DA179E" w:rsidRDefault="00346EB2" w:rsidP="00346EB2">
      <w:pPr>
        <w:shd w:val="clear" w:color="auto" w:fill="DEEAF6" w:themeFill="accent5" w:themeFillTint="33"/>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u w:val="single"/>
          <w:lang w:val="en-GB"/>
          <w14:ligatures w14:val="none"/>
        </w:rPr>
      </w:pPr>
      <w:r w:rsidRPr="00DA179E">
        <w:rPr>
          <w:rFonts w:ascii="Times New Roman" w:eastAsia="Times New Roman" w:hAnsi="Times New Roman" w:cs="Times New Roman"/>
          <w:kern w:val="0"/>
          <w:sz w:val="20"/>
          <w:szCs w:val="20"/>
          <w:u w:val="single"/>
          <w:lang w:val="en-GB"/>
          <w14:ligatures w14:val="none"/>
        </w:rPr>
        <w:t>and for MSD due to harmonic, harmonic mixing, and cross-band isolation,</w:t>
      </w:r>
    </w:p>
    <w:p w14:paraId="6F546664" w14:textId="77777777" w:rsidR="00346EB2" w:rsidRPr="00DA179E" w:rsidRDefault="00346EB2" w:rsidP="00346EB2">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u w:val="single"/>
          <w:lang w:val="en-GB" w:eastAsia="en-GB"/>
          <w14:ligatures w14:val="none"/>
        </w:rPr>
      </w:pPr>
      <w:r w:rsidRPr="00DA179E">
        <w:rPr>
          <w:rFonts w:ascii="Times New Roman" w:eastAsia="Times New Roman" w:hAnsi="Times New Roman" w:cs="Times New Roman"/>
          <w:kern w:val="0"/>
          <w:sz w:val="20"/>
          <w:szCs w:val="20"/>
          <w:u w:val="single"/>
          <w:lang w:val="en-GB" w:eastAsia="en-GB"/>
          <w14:ligatures w14:val="none"/>
        </w:rPr>
        <w:sym w:font="Symbol" w:char="F044"/>
      </w:r>
      <w:r w:rsidRPr="00DA179E">
        <w:rPr>
          <w:rFonts w:ascii="Times New Roman" w:eastAsia="Times New Roman" w:hAnsi="Times New Roman" w:cs="Times New Roman"/>
          <w:kern w:val="0"/>
          <w:sz w:val="20"/>
          <w:szCs w:val="20"/>
          <w:u w:val="single"/>
          <w:lang w:val="en-GB" w:eastAsia="en-GB"/>
          <w14:ligatures w14:val="none"/>
        </w:rPr>
        <w:t>MSD is specified in Table 7.3A.2.3-1 with three look-up-tables denoted “</w:t>
      </w:r>
      <w:r w:rsidRPr="00DA179E">
        <w:rPr>
          <w:rFonts w:ascii="Times New Roman" w:eastAsia="Times New Roman" w:hAnsi="Times New Roman" w:cs="Times New Roman"/>
          <w:kern w:val="0"/>
          <w:sz w:val="20"/>
          <w:szCs w:val="20"/>
          <w:u w:val="single"/>
          <w:lang w:val="en-GB" w:eastAsia="en-GB"/>
          <w14:ligatures w14:val="none"/>
        </w:rPr>
        <w:sym w:font="Symbol" w:char="F044"/>
      </w:r>
      <w:proofErr w:type="spellStart"/>
      <w:r w:rsidRPr="00DA179E">
        <w:rPr>
          <w:rFonts w:ascii="Times New Roman" w:eastAsia="Times New Roman" w:hAnsi="Times New Roman" w:cs="Times New Roman"/>
          <w:kern w:val="0"/>
          <w:sz w:val="20"/>
          <w:szCs w:val="20"/>
          <w:u w:val="single"/>
          <w:lang w:val="en-GB" w:eastAsia="en-GB"/>
          <w14:ligatures w14:val="none"/>
        </w:rPr>
        <w:t>MSDmax</w:t>
      </w:r>
      <w:proofErr w:type="spellEnd"/>
      <w:r w:rsidRPr="00DA179E">
        <w:rPr>
          <w:rFonts w:ascii="Times New Roman" w:eastAsia="Times New Roman" w:hAnsi="Times New Roman" w:cs="Times New Roman"/>
          <w:kern w:val="0"/>
          <w:sz w:val="20"/>
          <w:szCs w:val="20"/>
          <w:u w:val="single"/>
          <w:lang w:val="en-GB" w:eastAsia="en-GB"/>
          <w14:ligatures w14:val="none"/>
        </w:rPr>
        <w:t>” of 3, 6, and 9dB,</w:t>
      </w:r>
    </w:p>
    <w:p w14:paraId="13E8F8C7" w14:textId="77777777" w:rsidR="00346EB2" w:rsidRPr="00DA179E" w:rsidRDefault="00346EB2" w:rsidP="00346EB2">
      <w:pPr>
        <w:numPr>
          <w:ilvl w:val="0"/>
          <w:numId w:val="15"/>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u w:val="single"/>
          <w:lang w:val="en-GB" w:eastAsia="en-GB"/>
          <w14:ligatures w14:val="none"/>
        </w:rPr>
      </w:pPr>
      <w:r w:rsidRPr="00DA179E">
        <w:rPr>
          <w:rFonts w:ascii="Times New Roman" w:eastAsia="Times New Roman" w:hAnsi="Times New Roman" w:cs="Times New Roman"/>
          <w:kern w:val="0"/>
          <w:sz w:val="20"/>
          <w:szCs w:val="20"/>
          <w:u w:val="single"/>
          <w:lang w:val="en-GB" w:eastAsia="en-GB"/>
          <w14:ligatures w14:val="none"/>
        </w:rPr>
        <w:t xml:space="preserve">the correspondence between the </w:t>
      </w:r>
      <w:r w:rsidRPr="00DA179E">
        <w:rPr>
          <w:rFonts w:ascii="Times New Roman" w:eastAsia="Times New Roman" w:hAnsi="Times New Roman" w:cs="Times New Roman"/>
          <w:kern w:val="0"/>
          <w:sz w:val="20"/>
          <w:szCs w:val="20"/>
          <w:u w:val="single"/>
          <w:lang w:val="en-GB" w:eastAsia="en-GB"/>
          <w14:ligatures w14:val="none"/>
        </w:rPr>
        <w:sym w:font="Symbol" w:char="F044"/>
      </w:r>
      <w:proofErr w:type="spellStart"/>
      <w:r w:rsidRPr="00DA179E">
        <w:rPr>
          <w:rFonts w:ascii="Times New Roman" w:eastAsia="Times New Roman" w:hAnsi="Times New Roman" w:cs="Times New Roman"/>
          <w:kern w:val="0"/>
          <w:sz w:val="20"/>
          <w:szCs w:val="20"/>
          <w:u w:val="single"/>
          <w:lang w:val="en-GB" w:eastAsia="en-GB"/>
          <w14:ligatures w14:val="none"/>
        </w:rPr>
        <w:t>MSDmax</w:t>
      </w:r>
      <w:proofErr w:type="spellEnd"/>
      <w:r w:rsidRPr="00DA179E">
        <w:rPr>
          <w:rFonts w:ascii="Times New Roman" w:eastAsia="Times New Roman" w:hAnsi="Times New Roman" w:cs="Times New Roman"/>
          <w:kern w:val="0"/>
          <w:sz w:val="20"/>
          <w:szCs w:val="20"/>
          <w:u w:val="single"/>
          <w:lang w:val="en-GB" w:eastAsia="en-GB"/>
          <w14:ligatures w14:val="none"/>
        </w:rPr>
        <w:t xml:space="preserve"> look-up tables and the source of 1UL band 1UL CC interference and the 1UL band 1UL CC power-class is specified in Table 7.3A.2.3-2,</w:t>
      </w:r>
    </w:p>
    <w:p w14:paraId="6B9C93E0" w14:textId="77777777" w:rsidR="00346EB2" w:rsidRPr="00DA179E" w:rsidRDefault="00346EB2" w:rsidP="00346EB2">
      <w:pPr>
        <w:shd w:val="clear" w:color="auto" w:fill="DEEAF6" w:themeFill="accent5" w:themeFillTint="33"/>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A179E">
        <w:rPr>
          <w:rFonts w:ascii="Times New Roman" w:eastAsia="Times New Roman" w:hAnsi="Times New Roman" w:cs="Times New Roman"/>
          <w:kern w:val="0"/>
          <w:sz w:val="20"/>
          <w:szCs w:val="20"/>
          <w:lang w:val="en-GB"/>
          <w14:ligatures w14:val="none"/>
        </w:rPr>
        <w:t>when the following criteria are met:</w:t>
      </w:r>
    </w:p>
    <w:p w14:paraId="70E1F14E" w14:textId="77777777" w:rsidR="00346EB2" w:rsidRPr="00DA179E" w:rsidRDefault="00346EB2" w:rsidP="00346EB2">
      <w:pPr>
        <w:numPr>
          <w:ilvl w:val="0"/>
          <w:numId w:val="14"/>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MS Mincho" w:hAnsi="Times New Roman" w:cs="Times New Roman"/>
          <w:kern w:val="0"/>
          <w:sz w:val="20"/>
          <w:szCs w:val="20"/>
          <w:lang w:val="en-GB" w:eastAsia="en-GB"/>
          <w14:ligatures w14:val="none"/>
        </w:rPr>
      </w:pPr>
      <w:r w:rsidRPr="00DA179E">
        <w:rPr>
          <w:rFonts w:ascii="Times New Roman" w:eastAsia="MS Mincho" w:hAnsi="Times New Roman" w:cs="Times New Roman"/>
          <w:kern w:val="0"/>
          <w:sz w:val="20"/>
          <w:szCs w:val="20"/>
          <w:lang w:val="en-GB" w:eastAsia="en-GB"/>
          <w14:ligatures w14:val="none"/>
        </w:rPr>
        <w:t xml:space="preserve">a PC3 reference </w:t>
      </w:r>
      <w:proofErr w:type="spellStart"/>
      <w:r w:rsidRPr="00DA179E">
        <w:rPr>
          <w:rFonts w:ascii="Times New Roman" w:eastAsia="MS Mincho" w:hAnsi="Times New Roman" w:cs="Times New Roman"/>
          <w:kern w:val="0"/>
          <w:sz w:val="20"/>
          <w:szCs w:val="20"/>
          <w:lang w:val="en-GB" w:eastAsia="en-GB"/>
          <w14:ligatures w14:val="none"/>
        </w:rPr>
        <w:t>sensivity</w:t>
      </w:r>
      <w:proofErr w:type="spellEnd"/>
      <w:r w:rsidRPr="00DA179E">
        <w:rPr>
          <w:rFonts w:ascii="Times New Roman" w:eastAsia="MS Mincho" w:hAnsi="Times New Roman" w:cs="Times New Roman"/>
          <w:kern w:val="0"/>
          <w:sz w:val="20"/>
          <w:szCs w:val="20"/>
          <w:lang w:val="en-GB" w:eastAsia="en-GB"/>
          <w14:ligatures w14:val="none"/>
        </w:rPr>
        <w:t xml:space="preserve"> exception requirement is specified either in Table 7.3A.4-1, or in Table 7.3A.4-4 or in Table 7.3A.6-1, and,</w:t>
      </w:r>
    </w:p>
    <w:p w14:paraId="26F34422" w14:textId="77777777" w:rsidR="00346EB2" w:rsidRPr="00DA179E" w:rsidRDefault="00346EB2" w:rsidP="00346EB2">
      <w:pPr>
        <w:numPr>
          <w:ilvl w:val="0"/>
          <w:numId w:val="14"/>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lang w:val="en-GB" w:eastAsia="en-GB"/>
          <w14:ligatures w14:val="none"/>
        </w:rPr>
      </w:pPr>
      <w:r w:rsidRPr="00DA179E">
        <w:rPr>
          <w:rFonts w:ascii="Times New Roman" w:eastAsia="Times New Roman" w:hAnsi="Times New Roman" w:cs="Times New Roman"/>
          <w:kern w:val="0"/>
          <w:sz w:val="20"/>
          <w:szCs w:val="20"/>
          <w:lang w:val="en-GB" w:eastAsia="en-GB"/>
          <w14:ligatures w14:val="none"/>
        </w:rPr>
        <w:t>PC2 achieved with one Tx antenna connector “PC2</w:t>
      </w:r>
      <w:r w:rsidRPr="00DA179E">
        <w:rPr>
          <w:rFonts w:ascii="Times New Roman" w:eastAsia="Times New Roman" w:hAnsi="Times New Roman" w:cs="Times New Roman"/>
          <w:kern w:val="0"/>
          <w:sz w:val="20"/>
          <w:szCs w:val="20"/>
          <w:vertAlign w:val="subscript"/>
          <w:lang w:val="en-GB" w:eastAsia="en-GB"/>
          <w14:ligatures w14:val="none"/>
        </w:rPr>
        <w:t>1TX</w:t>
      </w:r>
      <w:r w:rsidRPr="00DA179E">
        <w:rPr>
          <w:rFonts w:ascii="Times New Roman" w:eastAsia="Times New Roman" w:hAnsi="Times New Roman" w:cs="Times New Roman"/>
          <w:kern w:val="0"/>
          <w:sz w:val="20"/>
          <w:szCs w:val="20"/>
          <w:lang w:val="en-GB" w:eastAsia="en-GB"/>
          <w14:ligatures w14:val="none"/>
        </w:rPr>
        <w:t>”, or PC2 achieved with two Tx antenna connector “PC2</w:t>
      </w:r>
      <w:r w:rsidRPr="00DA179E">
        <w:rPr>
          <w:rFonts w:ascii="Times New Roman" w:eastAsia="Times New Roman" w:hAnsi="Times New Roman" w:cs="Times New Roman"/>
          <w:kern w:val="0"/>
          <w:sz w:val="20"/>
          <w:szCs w:val="20"/>
          <w:vertAlign w:val="subscript"/>
          <w:lang w:val="en-GB" w:eastAsia="en-GB"/>
          <w14:ligatures w14:val="none"/>
        </w:rPr>
        <w:t>2Tx</w:t>
      </w:r>
      <w:r w:rsidRPr="00DA179E">
        <w:rPr>
          <w:rFonts w:ascii="Times New Roman" w:eastAsia="Times New Roman" w:hAnsi="Times New Roman" w:cs="Times New Roman"/>
          <w:kern w:val="0"/>
          <w:sz w:val="20"/>
          <w:szCs w:val="20"/>
          <w:lang w:val="en-GB" w:eastAsia="en-GB"/>
          <w14:ligatures w14:val="none"/>
        </w:rPr>
        <w:t>”, or PC1.5 achieved with two Tx antenna connectors “PC1.5</w:t>
      </w:r>
      <w:r w:rsidRPr="00DA179E">
        <w:rPr>
          <w:rFonts w:ascii="b" w:eastAsia="Times New Roman" w:hAnsi="b" w:cs="Times New Roman"/>
          <w:kern w:val="0"/>
          <w:sz w:val="20"/>
          <w:szCs w:val="20"/>
          <w:vertAlign w:val="subscript"/>
          <w:lang w:val="en-GB" w:eastAsia="en-GB"/>
          <w14:ligatures w14:val="none"/>
        </w:rPr>
        <w:t>2Tx</w:t>
      </w:r>
      <w:r w:rsidRPr="00DA179E">
        <w:rPr>
          <w:rFonts w:ascii="Times New Roman" w:eastAsia="Times New Roman" w:hAnsi="Times New Roman" w:cs="Times New Roman"/>
          <w:kern w:val="0"/>
          <w:sz w:val="20"/>
          <w:szCs w:val="20"/>
          <w:lang w:val="en-GB" w:eastAsia="en-GB"/>
          <w14:ligatures w14:val="none"/>
        </w:rPr>
        <w:t>” is specified as a valid UL configuration in Table 5.5A.3.1-1a ~ Table 5.5A.3.1-1n, and,</w:t>
      </w:r>
    </w:p>
    <w:p w14:paraId="5D899D7F" w14:textId="77777777" w:rsidR="00346EB2" w:rsidRDefault="00346EB2" w:rsidP="00346EB2">
      <w:pPr>
        <w:numPr>
          <w:ilvl w:val="0"/>
          <w:numId w:val="14"/>
        </w:numPr>
        <w:shd w:val="clear" w:color="auto" w:fill="DEEAF6" w:themeFill="accent5" w:themeFillTint="33"/>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lang w:val="en-GB" w:eastAsia="en-GB"/>
          <w14:ligatures w14:val="none"/>
        </w:rPr>
      </w:pPr>
      <w:r w:rsidRPr="00DA179E">
        <w:rPr>
          <w:rFonts w:ascii="Times New Roman" w:eastAsia="Times New Roman" w:hAnsi="Times New Roman" w:cs="Times New Roman"/>
          <w:kern w:val="0"/>
          <w:sz w:val="20"/>
          <w:szCs w:val="20"/>
          <w:lang w:val="en-GB" w:eastAsia="en-GB"/>
          <w14:ligatures w14:val="none"/>
        </w:rPr>
        <w:t>the UL band is neither band n46, band n96 or band n102.</w:t>
      </w:r>
    </w:p>
    <w:p w14:paraId="036C067A" w14:textId="77777777" w:rsidR="00346EB2" w:rsidRPr="00DA179E" w:rsidRDefault="00346EB2" w:rsidP="00346EB2">
      <w:pPr>
        <w:shd w:val="clear" w:color="auto" w:fill="DEEAF6" w:themeFill="accent5" w:themeFillTint="33"/>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kern w:val="0"/>
          <w:sz w:val="20"/>
          <w:szCs w:val="20"/>
          <w:lang w:val="en-GB" w:eastAsia="en-GB"/>
          <w14:ligatures w14:val="none"/>
        </w:rPr>
      </w:pPr>
    </w:p>
    <w:p w14:paraId="62413B07" w14:textId="77777777" w:rsidR="00346EB2" w:rsidRPr="00DA179E" w:rsidRDefault="00346EB2" w:rsidP="00346EB2">
      <w:pPr>
        <w:shd w:val="clear" w:color="auto" w:fill="DEEAF6" w:themeFill="accent5" w:themeFillTint="33"/>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18"/>
          <w:szCs w:val="18"/>
          <w:lang w:val="en-GB"/>
          <w14:ligatures w14:val="none"/>
        </w:rPr>
      </w:pPr>
      <w:r w:rsidRPr="00DA179E">
        <w:rPr>
          <w:rFonts w:ascii="Arial" w:eastAsia="Times New Roman" w:hAnsi="Arial" w:cs="Times New Roman"/>
          <w:b/>
          <w:kern w:val="0"/>
          <w:sz w:val="18"/>
          <w:szCs w:val="18"/>
          <w:lang w:val="en-GB"/>
          <w14:ligatures w14:val="none"/>
        </w:rPr>
        <w:t xml:space="preserve">Table 7.3A.2.3-1: </w:t>
      </w:r>
      <w:r w:rsidRPr="00DA179E">
        <w:rPr>
          <w:rFonts w:ascii="Arial" w:eastAsia="Times New Roman" w:hAnsi="Arial" w:cs="Times New Roman"/>
          <w:b/>
          <w:kern w:val="0"/>
          <w:sz w:val="18"/>
          <w:szCs w:val="18"/>
          <w:lang w:val="en-GB"/>
          <w14:ligatures w14:val="none"/>
        </w:rPr>
        <w:sym w:font="Symbol" w:char="F044"/>
      </w:r>
      <w:proofErr w:type="spellStart"/>
      <w:r w:rsidRPr="00DA179E">
        <w:rPr>
          <w:rFonts w:ascii="Arial" w:eastAsia="Times New Roman" w:hAnsi="Arial" w:cs="Times New Roman"/>
          <w:b/>
          <w:kern w:val="0"/>
          <w:sz w:val="18"/>
          <w:szCs w:val="18"/>
          <w:lang w:val="en-GB"/>
          <w14:ligatures w14:val="none"/>
        </w:rPr>
        <w:t>MSDmax</w:t>
      </w:r>
      <w:proofErr w:type="spellEnd"/>
      <w:r w:rsidRPr="00DA179E">
        <w:rPr>
          <w:rFonts w:ascii="Arial" w:eastAsia="Times New Roman" w:hAnsi="Arial" w:cs="Times New Roman"/>
          <w:b/>
          <w:kern w:val="0"/>
          <w:sz w:val="18"/>
          <w:szCs w:val="18"/>
          <w:lang w:val="en-GB"/>
          <w14:ligatures w14:val="none"/>
        </w:rPr>
        <w:t xml:space="preserve"> look-up-table for MSD due to harmonic, harmonic mixing, cross-band isolation</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4"/>
        <w:gridCol w:w="771"/>
        <w:gridCol w:w="723"/>
        <w:gridCol w:w="836"/>
      </w:tblGrid>
      <w:tr w:rsidR="00346EB2" w:rsidRPr="00DA179E" w14:paraId="23CE7B4C" w14:textId="77777777" w:rsidTr="00C21288">
        <w:trPr>
          <w:jc w:val="center"/>
        </w:trPr>
        <w:tc>
          <w:tcPr>
            <w:tcW w:w="1634" w:type="dxa"/>
            <w:vMerge w:val="restart"/>
            <w:vAlign w:val="center"/>
          </w:tcPr>
          <w:p w14:paraId="7B826B08"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PC3</w:t>
            </w:r>
            <w:r w:rsidRPr="00DA179E">
              <w:rPr>
                <w:rFonts w:ascii="Arial" w:eastAsia="Times New Roman" w:hAnsi="Arial" w:cs="Arial"/>
                <w:b/>
                <w:kern w:val="0"/>
                <w:sz w:val="18"/>
                <w:szCs w:val="18"/>
                <w:vertAlign w:val="subscript"/>
                <w:lang w:val="en-GB"/>
                <w14:ligatures w14:val="none"/>
              </w:rPr>
              <w:t>1Tx</w:t>
            </w:r>
            <w:r w:rsidRPr="00DA179E">
              <w:rPr>
                <w:rFonts w:ascii="Arial" w:eastAsia="Times New Roman" w:hAnsi="Arial" w:cs="Arial"/>
                <w:b/>
                <w:kern w:val="0"/>
                <w:sz w:val="18"/>
                <w:szCs w:val="18"/>
                <w:lang w:val="en-GB"/>
                <w14:ligatures w14:val="none"/>
              </w:rPr>
              <w:t xml:space="preserve"> MSD (dB)</w:t>
            </w:r>
          </w:p>
        </w:tc>
        <w:tc>
          <w:tcPr>
            <w:tcW w:w="2330" w:type="dxa"/>
            <w:gridSpan w:val="3"/>
            <w:vAlign w:val="center"/>
          </w:tcPr>
          <w:p w14:paraId="55511CE6" w14:textId="77777777" w:rsidR="00346EB2" w:rsidRPr="00DA179E" w:rsidRDefault="00346EB2" w:rsidP="00C21288">
            <w:pPr>
              <w:shd w:val="clear" w:color="auto" w:fill="DEEAF6" w:themeFill="accent5" w:themeFillTint="33"/>
              <w:overflowPunct w:val="0"/>
              <w:autoSpaceDE w:val="0"/>
              <w:autoSpaceDN w:val="0"/>
              <w:adjustRightInd w:val="0"/>
              <w:spacing w:before="60" w:after="6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sym w:font="Symbol" w:char="F044"/>
            </w:r>
            <w:proofErr w:type="spellStart"/>
            <w:r w:rsidRPr="00DA179E">
              <w:rPr>
                <w:rFonts w:ascii="Arial" w:eastAsia="Times New Roman" w:hAnsi="Arial" w:cs="Arial"/>
                <w:b/>
                <w:kern w:val="0"/>
                <w:sz w:val="18"/>
                <w:szCs w:val="18"/>
                <w:lang w:val="en-GB"/>
                <w14:ligatures w14:val="none"/>
              </w:rPr>
              <w:t>MSD</w:t>
            </w:r>
            <w:r w:rsidRPr="00D61145">
              <w:rPr>
                <w:rFonts w:ascii="Arial Bold" w:eastAsia="Times New Roman" w:hAnsi="Arial Bold" w:cs="Times New Roman"/>
                <w:b/>
                <w:kern w:val="0"/>
                <w:sz w:val="18"/>
                <w:szCs w:val="20"/>
                <w:vertAlign w:val="subscript"/>
                <w:lang w:val="en-GB"/>
                <w14:ligatures w14:val="none"/>
              </w:rPr>
              <w:t>max</w:t>
            </w:r>
            <w:proofErr w:type="spellEnd"/>
            <w:r w:rsidRPr="00DA179E">
              <w:rPr>
                <w:rFonts w:ascii="Arial" w:eastAsia="Times New Roman" w:hAnsi="Arial" w:cs="Arial"/>
                <w:b/>
                <w:kern w:val="0"/>
                <w:sz w:val="18"/>
                <w:szCs w:val="18"/>
                <w:lang w:val="en-GB"/>
                <w14:ligatures w14:val="none"/>
              </w:rPr>
              <w:t xml:space="preserve"> (dB)</w:t>
            </w:r>
          </w:p>
        </w:tc>
      </w:tr>
      <w:tr w:rsidR="00346EB2" w:rsidRPr="00DA179E" w14:paraId="1C12E621" w14:textId="77777777" w:rsidTr="00C21288">
        <w:trPr>
          <w:jc w:val="center"/>
        </w:trPr>
        <w:tc>
          <w:tcPr>
            <w:tcW w:w="1634" w:type="dxa"/>
            <w:vMerge/>
          </w:tcPr>
          <w:p w14:paraId="435CE0FC"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771" w:type="dxa"/>
          </w:tcPr>
          <w:p w14:paraId="5D2FFD3C"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3</w:t>
            </w:r>
          </w:p>
        </w:tc>
        <w:tc>
          <w:tcPr>
            <w:tcW w:w="723" w:type="dxa"/>
          </w:tcPr>
          <w:p w14:paraId="1512D0E6"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6</w:t>
            </w:r>
          </w:p>
        </w:tc>
        <w:tc>
          <w:tcPr>
            <w:tcW w:w="836" w:type="dxa"/>
          </w:tcPr>
          <w:p w14:paraId="0DE4C2D4"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9</w:t>
            </w:r>
          </w:p>
        </w:tc>
      </w:tr>
      <w:tr w:rsidR="00346EB2" w:rsidRPr="00DA179E" w14:paraId="6AB5DC17" w14:textId="77777777" w:rsidTr="00C21288">
        <w:trPr>
          <w:jc w:val="center"/>
        </w:trPr>
        <w:tc>
          <w:tcPr>
            <w:tcW w:w="1634" w:type="dxa"/>
            <w:vAlign w:val="center"/>
          </w:tcPr>
          <w:p w14:paraId="1C1352C9"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sz w:val="18"/>
                <w:szCs w:val="18"/>
                <w:lang w:val="en-GB" w:eastAsia="en-GB"/>
                <w14:ligatures w14:val="none"/>
              </w:rPr>
              <w:t>0.1≤ - ≤0.9</w:t>
            </w:r>
          </w:p>
        </w:tc>
        <w:tc>
          <w:tcPr>
            <w:tcW w:w="771" w:type="dxa"/>
            <w:vAlign w:val="center"/>
          </w:tcPr>
          <w:p w14:paraId="2C5BB7D8"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kern w:val="0"/>
                <w:sz w:val="18"/>
                <w:szCs w:val="18"/>
                <w:lang w:val="en-GB"/>
                <w14:ligatures w14:val="none"/>
              </w:rPr>
              <w:t>0.7</w:t>
            </w:r>
          </w:p>
        </w:tc>
        <w:tc>
          <w:tcPr>
            <w:tcW w:w="723" w:type="dxa"/>
            <w:vAlign w:val="center"/>
          </w:tcPr>
          <w:p w14:paraId="55A8B69B"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kern w:val="0"/>
                <w:sz w:val="18"/>
                <w:szCs w:val="18"/>
                <w:lang w:val="en-GB"/>
                <w14:ligatures w14:val="none"/>
              </w:rPr>
              <w:t>1.1</w:t>
            </w:r>
          </w:p>
        </w:tc>
        <w:tc>
          <w:tcPr>
            <w:tcW w:w="836" w:type="dxa"/>
            <w:vAlign w:val="center"/>
          </w:tcPr>
          <w:p w14:paraId="447229AE"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kern w:val="0"/>
                <w:sz w:val="18"/>
                <w:szCs w:val="18"/>
                <w:lang w:val="en-GB"/>
                <w14:ligatures w14:val="none"/>
              </w:rPr>
              <w:t>2.5</w:t>
            </w:r>
          </w:p>
        </w:tc>
      </w:tr>
      <w:tr w:rsidR="00346EB2" w:rsidRPr="00DA179E" w14:paraId="254DFC94" w14:textId="77777777" w:rsidTr="00C21288">
        <w:trPr>
          <w:jc w:val="center"/>
        </w:trPr>
        <w:tc>
          <w:tcPr>
            <w:tcW w:w="1634" w:type="dxa"/>
            <w:vAlign w:val="center"/>
          </w:tcPr>
          <w:p w14:paraId="5DC93D10"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1.0≤ - ≤1.9</w:t>
            </w:r>
          </w:p>
        </w:tc>
        <w:tc>
          <w:tcPr>
            <w:tcW w:w="771" w:type="dxa"/>
            <w:vAlign w:val="center"/>
          </w:tcPr>
          <w:p w14:paraId="0C387F6F"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1.2</w:t>
            </w:r>
          </w:p>
        </w:tc>
        <w:tc>
          <w:tcPr>
            <w:tcW w:w="723" w:type="dxa"/>
            <w:vAlign w:val="center"/>
          </w:tcPr>
          <w:p w14:paraId="6E7D7906"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2.1</w:t>
            </w:r>
          </w:p>
        </w:tc>
        <w:tc>
          <w:tcPr>
            <w:tcW w:w="836" w:type="dxa"/>
            <w:vAlign w:val="center"/>
          </w:tcPr>
          <w:p w14:paraId="5E98C1C1"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4.1</w:t>
            </w:r>
          </w:p>
        </w:tc>
      </w:tr>
      <w:tr w:rsidR="00346EB2" w:rsidRPr="00DA179E" w14:paraId="0797A2E7" w14:textId="77777777" w:rsidTr="00C21288">
        <w:trPr>
          <w:jc w:val="center"/>
        </w:trPr>
        <w:tc>
          <w:tcPr>
            <w:tcW w:w="1634" w:type="dxa"/>
            <w:vAlign w:val="center"/>
          </w:tcPr>
          <w:p w14:paraId="3BDF9015"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2.0≤ - ≤2.9</w:t>
            </w:r>
          </w:p>
        </w:tc>
        <w:tc>
          <w:tcPr>
            <w:tcW w:w="771" w:type="dxa"/>
            <w:vAlign w:val="center"/>
          </w:tcPr>
          <w:p w14:paraId="0AA75910"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1.6</w:t>
            </w:r>
          </w:p>
        </w:tc>
        <w:tc>
          <w:tcPr>
            <w:tcW w:w="723" w:type="dxa"/>
            <w:vAlign w:val="center"/>
          </w:tcPr>
          <w:p w14:paraId="51106FB6"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2.7</w:t>
            </w:r>
          </w:p>
        </w:tc>
        <w:tc>
          <w:tcPr>
            <w:tcW w:w="836" w:type="dxa"/>
            <w:vAlign w:val="center"/>
          </w:tcPr>
          <w:p w14:paraId="7E9A7C18"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5.1</w:t>
            </w:r>
          </w:p>
        </w:tc>
      </w:tr>
      <w:tr w:rsidR="00346EB2" w:rsidRPr="00DA179E" w14:paraId="237BE504" w14:textId="77777777" w:rsidTr="00C21288">
        <w:trPr>
          <w:jc w:val="center"/>
        </w:trPr>
        <w:tc>
          <w:tcPr>
            <w:tcW w:w="1634" w:type="dxa"/>
            <w:vAlign w:val="center"/>
          </w:tcPr>
          <w:p w14:paraId="5F5126E5"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3.0≤ - ≤3.9</w:t>
            </w:r>
          </w:p>
        </w:tc>
        <w:tc>
          <w:tcPr>
            <w:tcW w:w="771" w:type="dxa"/>
            <w:vAlign w:val="center"/>
          </w:tcPr>
          <w:p w14:paraId="474E1B1F"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1.8</w:t>
            </w:r>
          </w:p>
        </w:tc>
        <w:tc>
          <w:tcPr>
            <w:tcW w:w="723" w:type="dxa"/>
            <w:vAlign w:val="center"/>
          </w:tcPr>
          <w:p w14:paraId="1A735EBD"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3.3</w:t>
            </w:r>
          </w:p>
        </w:tc>
        <w:tc>
          <w:tcPr>
            <w:tcW w:w="836" w:type="dxa"/>
            <w:vAlign w:val="center"/>
          </w:tcPr>
          <w:p w14:paraId="57063068"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5.9</w:t>
            </w:r>
          </w:p>
        </w:tc>
      </w:tr>
      <w:tr w:rsidR="00346EB2" w:rsidRPr="00DA179E" w14:paraId="6917908A" w14:textId="77777777" w:rsidTr="00C21288">
        <w:trPr>
          <w:jc w:val="center"/>
        </w:trPr>
        <w:tc>
          <w:tcPr>
            <w:tcW w:w="1634" w:type="dxa"/>
            <w:vAlign w:val="center"/>
          </w:tcPr>
          <w:p w14:paraId="630D9F1F"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4.0≤ - ≤4.9</w:t>
            </w:r>
          </w:p>
        </w:tc>
        <w:tc>
          <w:tcPr>
            <w:tcW w:w="771" w:type="dxa"/>
            <w:vAlign w:val="center"/>
          </w:tcPr>
          <w:p w14:paraId="1C9E4BD8"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2.0</w:t>
            </w:r>
          </w:p>
        </w:tc>
        <w:tc>
          <w:tcPr>
            <w:tcW w:w="723" w:type="dxa"/>
            <w:vAlign w:val="center"/>
          </w:tcPr>
          <w:p w14:paraId="7FD0604D"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3.8</w:t>
            </w:r>
          </w:p>
        </w:tc>
        <w:tc>
          <w:tcPr>
            <w:tcW w:w="836" w:type="dxa"/>
            <w:vAlign w:val="center"/>
          </w:tcPr>
          <w:p w14:paraId="780B6B12"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6.5</w:t>
            </w:r>
          </w:p>
        </w:tc>
      </w:tr>
      <w:tr w:rsidR="00346EB2" w:rsidRPr="00DA179E" w14:paraId="449612C5" w14:textId="77777777" w:rsidTr="00C21288">
        <w:trPr>
          <w:jc w:val="center"/>
        </w:trPr>
        <w:tc>
          <w:tcPr>
            <w:tcW w:w="1634" w:type="dxa"/>
            <w:vAlign w:val="center"/>
          </w:tcPr>
          <w:p w14:paraId="4810F9D7"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5.0≤ - ≤6.9</w:t>
            </w:r>
          </w:p>
        </w:tc>
        <w:tc>
          <w:tcPr>
            <w:tcW w:w="771" w:type="dxa"/>
            <w:vAlign w:val="center"/>
          </w:tcPr>
          <w:p w14:paraId="4E4D82AC"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2.3</w:t>
            </w:r>
          </w:p>
        </w:tc>
        <w:tc>
          <w:tcPr>
            <w:tcW w:w="723" w:type="dxa"/>
            <w:vAlign w:val="center"/>
          </w:tcPr>
          <w:p w14:paraId="0E9AEAF6"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4.5</w:t>
            </w:r>
          </w:p>
        </w:tc>
        <w:tc>
          <w:tcPr>
            <w:tcW w:w="836" w:type="dxa"/>
            <w:vAlign w:val="center"/>
          </w:tcPr>
          <w:p w14:paraId="6834971D"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7.3</w:t>
            </w:r>
          </w:p>
        </w:tc>
      </w:tr>
      <w:tr w:rsidR="00346EB2" w:rsidRPr="00DA179E" w14:paraId="621BA824" w14:textId="77777777" w:rsidTr="00C21288">
        <w:trPr>
          <w:jc w:val="center"/>
        </w:trPr>
        <w:tc>
          <w:tcPr>
            <w:tcW w:w="1634" w:type="dxa"/>
            <w:vAlign w:val="center"/>
          </w:tcPr>
          <w:p w14:paraId="4C5AE43C"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7.0≤ - ≤9.0</w:t>
            </w:r>
          </w:p>
        </w:tc>
        <w:tc>
          <w:tcPr>
            <w:tcW w:w="771" w:type="dxa"/>
            <w:vAlign w:val="center"/>
          </w:tcPr>
          <w:p w14:paraId="55F2B560"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2.5</w:t>
            </w:r>
          </w:p>
        </w:tc>
        <w:tc>
          <w:tcPr>
            <w:tcW w:w="723" w:type="dxa"/>
            <w:vAlign w:val="center"/>
          </w:tcPr>
          <w:p w14:paraId="5B250D13"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5.0</w:t>
            </w:r>
          </w:p>
        </w:tc>
        <w:tc>
          <w:tcPr>
            <w:tcW w:w="836" w:type="dxa"/>
            <w:vAlign w:val="center"/>
          </w:tcPr>
          <w:p w14:paraId="37736CA4"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7.9</w:t>
            </w:r>
          </w:p>
        </w:tc>
      </w:tr>
      <w:tr w:rsidR="00346EB2" w:rsidRPr="00DA179E" w14:paraId="0454CF87" w14:textId="77777777" w:rsidTr="00C21288">
        <w:trPr>
          <w:jc w:val="center"/>
        </w:trPr>
        <w:tc>
          <w:tcPr>
            <w:tcW w:w="1634" w:type="dxa"/>
            <w:vAlign w:val="center"/>
          </w:tcPr>
          <w:p w14:paraId="5A0E61BD"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≥10</w:t>
            </w:r>
          </w:p>
        </w:tc>
        <w:tc>
          <w:tcPr>
            <w:tcW w:w="771" w:type="dxa"/>
            <w:vAlign w:val="center"/>
          </w:tcPr>
          <w:p w14:paraId="74C888BE"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3</w:t>
            </w:r>
          </w:p>
        </w:tc>
        <w:tc>
          <w:tcPr>
            <w:tcW w:w="723" w:type="dxa"/>
            <w:vAlign w:val="center"/>
          </w:tcPr>
          <w:p w14:paraId="4C32CF3E"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6</w:t>
            </w:r>
          </w:p>
        </w:tc>
        <w:tc>
          <w:tcPr>
            <w:tcW w:w="836" w:type="dxa"/>
            <w:vAlign w:val="center"/>
          </w:tcPr>
          <w:p w14:paraId="54455EDB"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9</w:t>
            </w:r>
          </w:p>
        </w:tc>
      </w:tr>
    </w:tbl>
    <w:p w14:paraId="44AA2AF6" w14:textId="77777777" w:rsidR="00346EB2" w:rsidRPr="00DA179E" w:rsidRDefault="00346EB2" w:rsidP="00346EB2">
      <w:pPr>
        <w:shd w:val="clear" w:color="auto" w:fill="DEEAF6" w:themeFill="accent5" w:themeFillTint="33"/>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18"/>
          <w:szCs w:val="18"/>
          <w:lang w:val="en-GB"/>
          <w14:ligatures w14:val="none"/>
        </w:rPr>
      </w:pPr>
      <w:r w:rsidRPr="00DA179E">
        <w:rPr>
          <w:rFonts w:ascii="Arial" w:eastAsia="Times New Roman" w:hAnsi="Arial" w:cs="Times New Roman"/>
          <w:b/>
          <w:kern w:val="0"/>
          <w:sz w:val="18"/>
          <w:szCs w:val="18"/>
          <w:lang w:val="en-GB"/>
          <w14:ligatures w14:val="none"/>
        </w:rPr>
        <w:lastRenderedPageBreak/>
        <w:t xml:space="preserve">Table 7.3A.2.3-2: 1UL band 1UL CC </w:t>
      </w:r>
      <w:r w:rsidRPr="00DA179E">
        <w:rPr>
          <w:rFonts w:ascii="Arial" w:eastAsia="Times New Roman" w:hAnsi="Arial" w:cs="Times New Roman"/>
          <w:b/>
          <w:kern w:val="0"/>
          <w:sz w:val="18"/>
          <w:szCs w:val="18"/>
          <w:lang w:val="en-GB"/>
          <w14:ligatures w14:val="none"/>
        </w:rPr>
        <w:sym w:font="Symbol" w:char="F044"/>
      </w:r>
      <w:proofErr w:type="spellStart"/>
      <w:r w:rsidRPr="00DA179E">
        <w:rPr>
          <w:rFonts w:ascii="Arial" w:eastAsia="Times New Roman" w:hAnsi="Arial" w:cs="Times New Roman"/>
          <w:b/>
          <w:kern w:val="0"/>
          <w:sz w:val="18"/>
          <w:szCs w:val="18"/>
          <w:lang w:val="en-GB"/>
          <w14:ligatures w14:val="none"/>
        </w:rPr>
        <w:t>MSDmax</w:t>
      </w:r>
      <w:proofErr w:type="spellEnd"/>
      <w:r w:rsidRPr="00DA179E">
        <w:rPr>
          <w:rFonts w:ascii="Arial" w:eastAsia="Times New Roman" w:hAnsi="Arial" w:cs="Times New Roman"/>
          <w:b/>
          <w:kern w:val="0"/>
          <w:sz w:val="18"/>
          <w:szCs w:val="18"/>
          <w:lang w:val="en-GB"/>
          <w14:ligatures w14:val="none"/>
        </w:rPr>
        <w:t xml:space="preserve"> correspondence look-up-table</w:t>
      </w:r>
      <w:r>
        <w:rPr>
          <w:rFonts w:ascii="Arial" w:eastAsia="Times New Roman" w:hAnsi="Arial" w:cs="Times New Roman"/>
          <w:b/>
          <w:kern w:val="0"/>
          <w:sz w:val="18"/>
          <w:szCs w:val="18"/>
          <w:lang w:val="en-GB"/>
          <w14:ligatures w14:val="none"/>
        </w:rPr>
        <w:t>.</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887"/>
        <w:gridCol w:w="887"/>
        <w:gridCol w:w="1140"/>
        <w:gridCol w:w="10"/>
      </w:tblGrid>
      <w:tr w:rsidR="00346EB2" w:rsidRPr="00DA179E" w14:paraId="13DE44C0" w14:textId="77777777" w:rsidTr="00C21288">
        <w:trPr>
          <w:jc w:val="center"/>
        </w:trPr>
        <w:tc>
          <w:tcPr>
            <w:tcW w:w="2127" w:type="dxa"/>
            <w:vMerge w:val="restart"/>
            <w:vAlign w:val="center"/>
          </w:tcPr>
          <w:p w14:paraId="4F3EECB1"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Source of interference</w:t>
            </w:r>
          </w:p>
        </w:tc>
        <w:tc>
          <w:tcPr>
            <w:tcW w:w="2924" w:type="dxa"/>
            <w:gridSpan w:val="4"/>
            <w:vAlign w:val="center"/>
          </w:tcPr>
          <w:p w14:paraId="3C0B2D86" w14:textId="77777777" w:rsidR="00346EB2" w:rsidRPr="00DA179E" w:rsidRDefault="00346EB2" w:rsidP="00C21288">
            <w:pPr>
              <w:shd w:val="clear" w:color="auto" w:fill="DEEAF6" w:themeFill="accent5" w:themeFillTint="33"/>
              <w:overflowPunct w:val="0"/>
              <w:autoSpaceDE w:val="0"/>
              <w:autoSpaceDN w:val="0"/>
              <w:adjustRightInd w:val="0"/>
              <w:spacing w:before="60" w:after="6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sym w:font="Symbol" w:char="F044"/>
            </w:r>
            <w:proofErr w:type="spellStart"/>
            <w:r w:rsidRPr="00DA179E">
              <w:rPr>
                <w:rFonts w:ascii="Arial" w:eastAsia="Times New Roman" w:hAnsi="Arial" w:cs="Arial"/>
                <w:b/>
                <w:kern w:val="0"/>
                <w:sz w:val="18"/>
                <w:szCs w:val="18"/>
                <w:lang w:val="en-GB"/>
                <w14:ligatures w14:val="none"/>
              </w:rPr>
              <w:t>MSD</w:t>
            </w:r>
            <w:r w:rsidRPr="00D61145">
              <w:rPr>
                <w:rFonts w:ascii="Arial Bold" w:eastAsia="Times New Roman" w:hAnsi="Arial Bold" w:cs="Times New Roman"/>
                <w:b/>
                <w:kern w:val="0"/>
                <w:sz w:val="18"/>
                <w:szCs w:val="20"/>
                <w:vertAlign w:val="subscript"/>
                <w:lang w:val="en-GB"/>
                <w14:ligatures w14:val="none"/>
              </w:rPr>
              <w:t>max</w:t>
            </w:r>
            <w:proofErr w:type="spellEnd"/>
            <w:r w:rsidRPr="00DA179E">
              <w:rPr>
                <w:rFonts w:ascii="Arial" w:eastAsia="Times New Roman" w:hAnsi="Arial" w:cs="Arial"/>
                <w:b/>
                <w:kern w:val="0"/>
                <w:sz w:val="18"/>
                <w:szCs w:val="18"/>
                <w:lang w:val="en-GB"/>
                <w14:ligatures w14:val="none"/>
              </w:rPr>
              <w:t xml:space="preserve"> (dB)</w:t>
            </w:r>
          </w:p>
        </w:tc>
      </w:tr>
      <w:tr w:rsidR="00346EB2" w:rsidRPr="00DA179E" w14:paraId="69482B98" w14:textId="77777777" w:rsidTr="00C21288">
        <w:trPr>
          <w:gridAfter w:val="1"/>
          <w:wAfter w:w="10" w:type="dxa"/>
          <w:jc w:val="center"/>
        </w:trPr>
        <w:tc>
          <w:tcPr>
            <w:tcW w:w="2127" w:type="dxa"/>
            <w:vMerge/>
          </w:tcPr>
          <w:p w14:paraId="51002FC6"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887" w:type="dxa"/>
          </w:tcPr>
          <w:p w14:paraId="0F359759"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3</w:t>
            </w:r>
          </w:p>
        </w:tc>
        <w:tc>
          <w:tcPr>
            <w:tcW w:w="887" w:type="dxa"/>
          </w:tcPr>
          <w:p w14:paraId="15FBF1B3"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6</w:t>
            </w:r>
          </w:p>
        </w:tc>
        <w:tc>
          <w:tcPr>
            <w:tcW w:w="1140" w:type="dxa"/>
          </w:tcPr>
          <w:p w14:paraId="7D7414A0"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DA179E">
              <w:rPr>
                <w:rFonts w:ascii="Arial" w:eastAsia="Times New Roman" w:hAnsi="Arial" w:cs="Arial"/>
                <w:b/>
                <w:kern w:val="0"/>
                <w:sz w:val="18"/>
                <w:szCs w:val="18"/>
                <w:lang w:val="en-GB"/>
                <w14:ligatures w14:val="none"/>
              </w:rPr>
              <w:t>9</w:t>
            </w:r>
          </w:p>
        </w:tc>
      </w:tr>
      <w:tr w:rsidR="00346EB2" w:rsidRPr="00DA179E" w14:paraId="66DED987" w14:textId="77777777" w:rsidTr="00C21288">
        <w:trPr>
          <w:gridAfter w:val="1"/>
          <w:wAfter w:w="10" w:type="dxa"/>
          <w:jc w:val="center"/>
        </w:trPr>
        <w:tc>
          <w:tcPr>
            <w:tcW w:w="2127" w:type="dxa"/>
            <w:vAlign w:val="center"/>
          </w:tcPr>
          <w:p w14:paraId="10BD4E99"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bCs/>
                <w:sz w:val="18"/>
                <w:szCs w:val="18"/>
                <w:lang w:val="en-GB" w:eastAsia="en-GB"/>
                <w14:ligatures w14:val="none"/>
              </w:rPr>
              <w:t>UL harmonic</w:t>
            </w:r>
          </w:p>
        </w:tc>
        <w:tc>
          <w:tcPr>
            <w:tcW w:w="887" w:type="dxa"/>
          </w:tcPr>
          <w:p w14:paraId="497CF808"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1Tx</w:t>
            </w:r>
          </w:p>
        </w:tc>
        <w:tc>
          <w:tcPr>
            <w:tcW w:w="887" w:type="dxa"/>
          </w:tcPr>
          <w:p w14:paraId="5A442A70"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2Tx</w:t>
            </w:r>
          </w:p>
        </w:tc>
        <w:tc>
          <w:tcPr>
            <w:tcW w:w="1140" w:type="dxa"/>
          </w:tcPr>
          <w:p w14:paraId="041CFB3C"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bCs/>
                <w:kern w:val="0"/>
                <w:sz w:val="18"/>
                <w:szCs w:val="18"/>
                <w:lang w:val="en-GB"/>
                <w14:ligatures w14:val="none"/>
              </w:rPr>
            </w:pPr>
            <w:r w:rsidRPr="00DA179E">
              <w:rPr>
                <w:rFonts w:ascii="Arial" w:eastAsia="Times New Roman" w:hAnsi="Arial" w:cs="Arial"/>
                <w:kern w:val="0"/>
                <w:sz w:val="18"/>
                <w:szCs w:val="18"/>
                <w:lang w:val="en-GB"/>
                <w14:ligatures w14:val="none"/>
              </w:rPr>
              <w:t>[PC1.5</w:t>
            </w:r>
            <w:r w:rsidRPr="00DA179E">
              <w:rPr>
                <w:rFonts w:ascii="Arial" w:eastAsia="Times New Roman" w:hAnsi="Arial" w:cs="Arial"/>
                <w:kern w:val="0"/>
                <w:sz w:val="18"/>
                <w:szCs w:val="18"/>
                <w:vertAlign w:val="subscript"/>
                <w:lang w:val="en-GB"/>
                <w14:ligatures w14:val="none"/>
              </w:rPr>
              <w:t>2Tx</w:t>
            </w:r>
            <w:r w:rsidRPr="00DA179E">
              <w:rPr>
                <w:rFonts w:ascii="Arial" w:eastAsia="Times New Roman" w:hAnsi="Arial" w:cs="Arial"/>
                <w:kern w:val="0"/>
                <w:sz w:val="18"/>
                <w:szCs w:val="18"/>
                <w:lang w:val="en-GB"/>
                <w14:ligatures w14:val="none"/>
              </w:rPr>
              <w:t>]</w:t>
            </w:r>
          </w:p>
        </w:tc>
      </w:tr>
      <w:tr w:rsidR="00346EB2" w:rsidRPr="00DA179E" w14:paraId="0805784F" w14:textId="77777777" w:rsidTr="00C21288">
        <w:trPr>
          <w:gridAfter w:val="1"/>
          <w:wAfter w:w="10" w:type="dxa"/>
          <w:jc w:val="center"/>
        </w:trPr>
        <w:tc>
          <w:tcPr>
            <w:tcW w:w="2127" w:type="dxa"/>
            <w:vAlign w:val="center"/>
          </w:tcPr>
          <w:p w14:paraId="0E4BFABF"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Harmonic mixing</w:t>
            </w:r>
          </w:p>
        </w:tc>
        <w:tc>
          <w:tcPr>
            <w:tcW w:w="887" w:type="dxa"/>
          </w:tcPr>
          <w:p w14:paraId="13DF17AE"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1Tx</w:t>
            </w:r>
          </w:p>
        </w:tc>
        <w:tc>
          <w:tcPr>
            <w:tcW w:w="887" w:type="dxa"/>
          </w:tcPr>
          <w:p w14:paraId="709C1AB7"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2Tx</w:t>
            </w:r>
          </w:p>
        </w:tc>
        <w:tc>
          <w:tcPr>
            <w:tcW w:w="1140" w:type="dxa"/>
          </w:tcPr>
          <w:p w14:paraId="2FB9DAA3"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PC1.5</w:t>
            </w:r>
            <w:r w:rsidRPr="00DA179E">
              <w:rPr>
                <w:rFonts w:ascii="Arial" w:eastAsia="Times New Roman" w:hAnsi="Arial" w:cs="Arial"/>
                <w:kern w:val="0"/>
                <w:sz w:val="18"/>
                <w:szCs w:val="18"/>
                <w:vertAlign w:val="subscript"/>
                <w:lang w:val="en-GB"/>
                <w14:ligatures w14:val="none"/>
              </w:rPr>
              <w:t>2Tx</w:t>
            </w:r>
          </w:p>
        </w:tc>
      </w:tr>
      <w:tr w:rsidR="00346EB2" w:rsidRPr="00DA179E" w14:paraId="50DE71A4" w14:textId="77777777" w:rsidTr="00C21288">
        <w:trPr>
          <w:gridAfter w:val="1"/>
          <w:wAfter w:w="10" w:type="dxa"/>
          <w:jc w:val="center"/>
        </w:trPr>
        <w:tc>
          <w:tcPr>
            <w:tcW w:w="2127" w:type="dxa"/>
            <w:vAlign w:val="center"/>
          </w:tcPr>
          <w:p w14:paraId="54E5210D"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sz w:val="18"/>
                <w:szCs w:val="18"/>
                <w:lang w:val="en-GB" w:eastAsia="en-GB"/>
                <w14:ligatures w14:val="none"/>
              </w:rPr>
              <w:t>Cross-band isolation</w:t>
            </w:r>
          </w:p>
        </w:tc>
        <w:tc>
          <w:tcPr>
            <w:tcW w:w="887" w:type="dxa"/>
          </w:tcPr>
          <w:p w14:paraId="7531CBF5"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1Tx</w:t>
            </w:r>
          </w:p>
        </w:tc>
        <w:tc>
          <w:tcPr>
            <w:tcW w:w="887" w:type="dxa"/>
          </w:tcPr>
          <w:p w14:paraId="126A66D9"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PC2</w:t>
            </w:r>
            <w:r w:rsidRPr="00DA179E">
              <w:rPr>
                <w:rFonts w:ascii="Arial" w:eastAsia="Times New Roman" w:hAnsi="Arial" w:cs="Arial"/>
                <w:kern w:val="0"/>
                <w:sz w:val="18"/>
                <w:szCs w:val="18"/>
                <w:vertAlign w:val="subscript"/>
                <w:lang w:val="en-GB"/>
                <w14:ligatures w14:val="none"/>
              </w:rPr>
              <w:t>2Tx</w:t>
            </w:r>
          </w:p>
        </w:tc>
        <w:tc>
          <w:tcPr>
            <w:tcW w:w="1140" w:type="dxa"/>
          </w:tcPr>
          <w:p w14:paraId="16F85B97" w14:textId="77777777" w:rsidR="00346EB2" w:rsidRPr="00DA179E" w:rsidRDefault="00346EB2" w:rsidP="00C21288">
            <w:pPr>
              <w:shd w:val="clear" w:color="auto" w:fill="DEEAF6" w:themeFill="accent5" w:themeFillTint="33"/>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DA179E">
              <w:rPr>
                <w:rFonts w:ascii="Arial" w:eastAsia="Times New Roman" w:hAnsi="Arial" w:cs="Arial"/>
                <w:kern w:val="0"/>
                <w:sz w:val="18"/>
                <w:szCs w:val="18"/>
                <w:lang w:val="en-GB"/>
                <w14:ligatures w14:val="none"/>
              </w:rPr>
              <w:t>PC1.5</w:t>
            </w:r>
            <w:r w:rsidRPr="00DA179E">
              <w:rPr>
                <w:rFonts w:ascii="Arial" w:eastAsia="Times New Roman" w:hAnsi="Arial" w:cs="Arial"/>
                <w:kern w:val="0"/>
                <w:sz w:val="18"/>
                <w:szCs w:val="18"/>
                <w:vertAlign w:val="subscript"/>
                <w:lang w:val="en-GB"/>
                <w14:ligatures w14:val="none"/>
              </w:rPr>
              <w:t>2Tx</w:t>
            </w:r>
          </w:p>
        </w:tc>
      </w:tr>
    </w:tbl>
    <w:p w14:paraId="00BA8CDB" w14:textId="77777777" w:rsidR="00346EB2" w:rsidRDefault="00346EB2" w:rsidP="00346EB2">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p w14:paraId="0FBA4CBB" w14:textId="77777777" w:rsidR="00346EB2" w:rsidRPr="00DA179E" w:rsidRDefault="00346EB2" w:rsidP="00346EB2">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DA179E">
        <w:rPr>
          <w:rFonts w:ascii="Times New Roman" w:eastAsia="Times New Roman" w:hAnsi="Times New Roman" w:cs="Times New Roman"/>
          <w:kern w:val="0"/>
          <w:sz w:val="20"/>
          <w:szCs w:val="20"/>
          <w:lang w:val="en-GB"/>
          <w14:ligatures w14:val="none"/>
        </w:rPr>
        <w:t xml:space="preserve">For the combination of intra-band and inter-band carrier aggregation, the intra-band CA relaxation, </w:t>
      </w:r>
      <w:r w:rsidRPr="00DA179E">
        <w:rPr>
          <w:rFonts w:ascii="Times New Roman" w:eastAsia="Times New Roman" w:hAnsi="Times New Roman" w:cs="Arial"/>
          <w:kern w:val="0"/>
          <w:sz w:val="20"/>
          <w:szCs w:val="20"/>
          <w:lang w:val="en-GB"/>
          <w14:ligatures w14:val="none"/>
        </w:rPr>
        <w:t>Δ</w:t>
      </w:r>
      <w:r w:rsidRPr="00DA179E">
        <w:rPr>
          <w:rFonts w:ascii="Times New Roman" w:eastAsia="Times New Roman" w:hAnsi="Times New Roman" w:cs="Times New Roman"/>
          <w:kern w:val="0"/>
          <w:sz w:val="20"/>
          <w:szCs w:val="20"/>
          <w:lang w:val="en-GB"/>
          <w14:ligatures w14:val="none"/>
        </w:rPr>
        <w:t>R</w:t>
      </w:r>
      <w:r w:rsidRPr="00DA179E">
        <w:rPr>
          <w:rFonts w:ascii="Times New Roman" w:eastAsia="Times New Roman" w:hAnsi="Times New Roman" w:cs="Times New Roman"/>
          <w:kern w:val="0"/>
          <w:sz w:val="13"/>
          <w:szCs w:val="13"/>
          <w:lang w:val="en-GB"/>
          <w14:ligatures w14:val="none"/>
        </w:rPr>
        <w:t>IBC</w:t>
      </w:r>
      <w:r w:rsidRPr="00DA179E">
        <w:rPr>
          <w:rFonts w:ascii="Times New Roman" w:eastAsia="SimSun" w:hAnsi="Times New Roman" w:cs="Times New Roman"/>
          <w:kern w:val="0"/>
          <w:sz w:val="13"/>
          <w:szCs w:val="13"/>
          <w:lang w:val="en-GB" w:eastAsia="zh-CN"/>
          <w14:ligatures w14:val="none"/>
        </w:rPr>
        <w:t xml:space="preserve"> </w:t>
      </w:r>
      <w:r w:rsidRPr="00DA179E">
        <w:rPr>
          <w:rFonts w:ascii="Times New Roman" w:eastAsia="SimSun" w:hAnsi="Times New Roman" w:cs="Times New Roman"/>
          <w:kern w:val="0"/>
          <w:sz w:val="20"/>
          <w:szCs w:val="20"/>
          <w:lang w:val="en-GB" w:eastAsia="zh-CN"/>
          <w14:ligatures w14:val="none"/>
        </w:rPr>
        <w:t xml:space="preserve">and </w:t>
      </w:r>
      <w:r w:rsidRPr="00DA179E">
        <w:rPr>
          <w:rFonts w:ascii="Times New Roman" w:eastAsia="Times New Roman" w:hAnsi="Times New Roman" w:cs="Arial"/>
          <w:kern w:val="0"/>
          <w:sz w:val="20"/>
          <w:szCs w:val="20"/>
          <w:lang w:val="en-GB"/>
          <w14:ligatures w14:val="none"/>
        </w:rPr>
        <w:t>Δ</w:t>
      </w:r>
      <w:r w:rsidRPr="00DA179E">
        <w:rPr>
          <w:rFonts w:ascii="Times New Roman" w:eastAsia="Times New Roman" w:hAnsi="Times New Roman" w:cs="Times New Roman"/>
          <w:kern w:val="0"/>
          <w:sz w:val="20"/>
          <w:szCs w:val="20"/>
          <w:lang w:val="en-GB"/>
          <w14:ligatures w14:val="none"/>
        </w:rPr>
        <w:t>R</w:t>
      </w:r>
      <w:r w:rsidRPr="00DA179E">
        <w:rPr>
          <w:rFonts w:ascii="Times New Roman" w:eastAsia="Times New Roman" w:hAnsi="Times New Roman" w:cs="Times New Roman"/>
          <w:kern w:val="0"/>
          <w:sz w:val="13"/>
          <w:szCs w:val="13"/>
          <w:lang w:val="en-GB"/>
          <w14:ligatures w14:val="none"/>
        </w:rPr>
        <w:t>IBNC</w:t>
      </w:r>
      <w:r w:rsidRPr="00DA179E">
        <w:rPr>
          <w:rFonts w:ascii="Times New Roman" w:eastAsia="Times New Roman" w:hAnsi="Times New Roman" w:cs="Times New Roman"/>
          <w:kern w:val="0"/>
          <w:sz w:val="20"/>
          <w:szCs w:val="20"/>
          <w:lang w:val="en-GB"/>
          <w14:ligatures w14:val="none"/>
        </w:rPr>
        <w:t xml:space="preserve">, </w:t>
      </w:r>
      <w:r w:rsidRPr="00DA179E">
        <w:rPr>
          <w:rFonts w:ascii="Times New Roman" w:eastAsia="SimSun" w:hAnsi="Times New Roman" w:cs="Times New Roman"/>
          <w:kern w:val="0"/>
          <w:sz w:val="20"/>
          <w:szCs w:val="20"/>
          <w:lang w:val="en-GB" w:eastAsia="zh-CN"/>
          <w14:ligatures w14:val="none"/>
        </w:rPr>
        <w:t>are</w:t>
      </w:r>
      <w:r w:rsidRPr="00DA179E">
        <w:rPr>
          <w:rFonts w:ascii="Times New Roman" w:eastAsia="Times New Roman" w:hAnsi="Times New Roman" w:cs="Times New Roman"/>
          <w:kern w:val="0"/>
          <w:sz w:val="20"/>
          <w:szCs w:val="20"/>
          <w:lang w:val="en-GB"/>
          <w14:ligatures w14:val="none"/>
        </w:rPr>
        <w:t xml:space="preserve"> also applied according to the clause 7.3A.2.1 and 7.3A.2.2.</w:t>
      </w:r>
    </w:p>
    <w:p w14:paraId="791E6AFD" w14:textId="77777777" w:rsidR="00346EB2" w:rsidRDefault="00346EB2" w:rsidP="00346EB2">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kern w:val="0"/>
          <w:sz w:val="20"/>
          <w14:ligatures w14:val="none"/>
        </w:rPr>
        <w:t xml:space="preserve">-------------------------------------------------------------- </w:t>
      </w:r>
      <w:r w:rsidRPr="00346EB2">
        <w:rPr>
          <w:rFonts w:ascii="Times New Roman" w:eastAsia="Times New Roman" w:hAnsi="Times New Roman" w:cs="Times New Roman"/>
          <w:color w:val="FF0000"/>
          <w:kern w:val="0"/>
          <w:sz w:val="20"/>
          <w14:ligatures w14:val="none"/>
        </w:rPr>
        <w:t xml:space="preserve">end of change </w:t>
      </w:r>
      <w:r>
        <w:rPr>
          <w:rFonts w:ascii="Times New Roman" w:eastAsia="Times New Roman" w:hAnsi="Times New Roman" w:cs="Times New Roman"/>
          <w:kern w:val="0"/>
          <w:sz w:val="20"/>
          <w14:ligatures w14:val="none"/>
        </w:rPr>
        <w:t>-----------------------------------------------------------</w:t>
      </w:r>
    </w:p>
    <w:p w14:paraId="1EFB5513" w14:textId="77777777" w:rsidR="00346EB2" w:rsidRDefault="00346EB2" w:rsidP="00346EB2">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3664009D" w14:textId="77777777" w:rsidR="006C1A6C" w:rsidRPr="006C1A6C" w:rsidRDefault="006C1A6C" w:rsidP="006C1A6C">
      <w:pPr>
        <w:keepNext/>
        <w:keepLines/>
        <w:numPr>
          <w:ilvl w:val="0"/>
          <w:numId w:val="1"/>
        </w:numPr>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6C1A6C">
        <w:rPr>
          <w:rFonts w:ascii="Arial" w:eastAsia="SimSun" w:hAnsi="Arial" w:cs="Arial"/>
          <w:b/>
          <w:kern w:val="0"/>
          <w:sz w:val="28"/>
          <w:szCs w:val="24"/>
          <w:lang w:eastAsia="zh-CN"/>
          <w14:ligatures w14:val="none"/>
        </w:rPr>
        <w:t>References</w:t>
      </w:r>
    </w:p>
    <w:p w14:paraId="35786140" w14:textId="1BCC666B" w:rsidR="006C1A6C" w:rsidRPr="006C1A6C" w:rsidRDefault="006C1A6C" w:rsidP="006C1A6C">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6C1A6C">
        <w:rPr>
          <w:rFonts w:ascii="Times New Roman" w:eastAsia="SimSun" w:hAnsi="Times New Roman" w:cs="Times New Roman"/>
          <w:bCs/>
          <w:kern w:val="0"/>
          <w:sz w:val="20"/>
          <w:lang w:eastAsia="zh-CN"/>
          <w14:ligatures w14:val="none"/>
        </w:rPr>
        <w:t>R4-2505143</w:t>
      </w:r>
      <w:r>
        <w:rPr>
          <w:rFonts w:ascii="Times New Roman" w:eastAsia="SimSun" w:hAnsi="Times New Roman" w:cs="Times New Roman"/>
          <w:bCs/>
          <w:kern w:val="0"/>
          <w:sz w:val="20"/>
          <w:lang w:eastAsia="zh-CN"/>
          <w14:ligatures w14:val="none"/>
        </w:rPr>
        <w:t xml:space="preserve"> </w:t>
      </w:r>
      <w:r w:rsidRPr="006C1A6C">
        <w:rPr>
          <w:rFonts w:ascii="Times New Roman" w:eastAsia="SimSun" w:hAnsi="Times New Roman" w:cs="Times New Roman"/>
          <w:bCs/>
          <w:kern w:val="0"/>
          <w:sz w:val="20"/>
          <w:lang w:eastAsia="zh-CN"/>
          <w14:ligatures w14:val="none"/>
        </w:rPr>
        <w:t>WF on HPUE MSD simplification, 3GPP TSG-RAN WG4 Meeting #114</w:t>
      </w:r>
      <w:r>
        <w:rPr>
          <w:rFonts w:ascii="Times New Roman" w:eastAsia="SimSun" w:hAnsi="Times New Roman" w:cs="Times New Roman"/>
          <w:bCs/>
          <w:kern w:val="0"/>
          <w:sz w:val="20"/>
          <w:lang w:eastAsia="zh-CN"/>
          <w14:ligatures w14:val="none"/>
        </w:rPr>
        <w:t>-bis</w:t>
      </w:r>
      <w:r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Wuhan</w:t>
      </w:r>
      <w:r w:rsidRPr="006C1A6C">
        <w:rPr>
          <w:rFonts w:ascii="Times New Roman" w:eastAsia="SimSun" w:hAnsi="Times New Roman" w:cs="Times New Roman"/>
          <w:bCs/>
          <w:kern w:val="0"/>
          <w:sz w:val="20"/>
          <w:lang w:eastAsia="zh-CN"/>
          <w14:ligatures w14:val="none"/>
        </w:rPr>
        <w:t xml:space="preserve">, </w:t>
      </w:r>
      <w:r>
        <w:rPr>
          <w:rFonts w:ascii="Times New Roman" w:eastAsia="SimSun" w:hAnsi="Times New Roman" w:cs="Times New Roman"/>
          <w:bCs/>
          <w:kern w:val="0"/>
          <w:sz w:val="20"/>
          <w:lang w:eastAsia="zh-CN"/>
          <w14:ligatures w14:val="none"/>
        </w:rPr>
        <w:t>China</w:t>
      </w:r>
      <w:r w:rsidRPr="006C1A6C">
        <w:rPr>
          <w:rFonts w:ascii="Times New Roman" w:eastAsia="SimSun" w:hAnsi="Times New Roman" w:cs="Times New Roman"/>
          <w:bCs/>
          <w:kern w:val="0"/>
          <w:sz w:val="20"/>
          <w:lang w:eastAsia="zh-CN"/>
          <w14:ligatures w14:val="none"/>
        </w:rPr>
        <w:t>, Skyworks</w:t>
      </w:r>
      <w:r w:rsidR="00D0197D">
        <w:rPr>
          <w:rFonts w:ascii="Times New Roman" w:eastAsia="SimSun" w:hAnsi="Times New Roman" w:cs="Times New Roman"/>
          <w:bCs/>
          <w:kern w:val="0"/>
          <w:sz w:val="20"/>
          <w:lang w:eastAsia="zh-CN"/>
          <w14:ligatures w14:val="none"/>
        </w:rPr>
        <w:t xml:space="preserve"> Solutions, Inc.</w:t>
      </w:r>
      <w:r w:rsidRPr="006C1A6C">
        <w:rPr>
          <w:rFonts w:ascii="Times New Roman" w:eastAsia="SimSun" w:hAnsi="Times New Roman" w:cs="Times New Roman"/>
          <w:bCs/>
          <w:kern w:val="0"/>
          <w:sz w:val="20"/>
          <w:lang w:eastAsia="zh-CN"/>
          <w14:ligatures w14:val="none"/>
        </w:rPr>
        <w:t>, Nokia, Murata, Samsung, Qualcomm, Huawei, MediaTek, Vivo, ZTE, Apple.</w:t>
      </w:r>
    </w:p>
    <w:p w14:paraId="6637A266" w14:textId="0FDF4947" w:rsidR="006C1A6C" w:rsidRPr="00346EB2" w:rsidRDefault="006C1A6C" w:rsidP="006C1A6C">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6C1A6C">
        <w:rPr>
          <w:rFonts w:ascii="Times New Roman" w:eastAsia="SimSun" w:hAnsi="Times New Roman" w:cs="Times New Roman"/>
          <w:bCs/>
          <w:kern w:val="0"/>
          <w:sz w:val="20"/>
          <w:lang w:eastAsia="zh-CN"/>
          <w14:ligatures w14:val="none"/>
        </w:rPr>
        <w:t>R4-24</w:t>
      </w:r>
      <w:r w:rsidR="00346EB2">
        <w:rPr>
          <w:rFonts w:ascii="Times New Roman" w:eastAsia="SimSun" w:hAnsi="Times New Roman" w:cs="Times New Roman"/>
          <w:bCs/>
          <w:kern w:val="0"/>
          <w:sz w:val="20"/>
          <w:lang w:eastAsia="zh-CN"/>
          <w14:ligatures w14:val="none"/>
        </w:rPr>
        <w:t>19699</w:t>
      </w:r>
      <w:r w:rsidRPr="006C1A6C">
        <w:rPr>
          <w:rFonts w:ascii="Times New Roman" w:eastAsia="SimSun" w:hAnsi="Times New Roman" w:cs="Times New Roman"/>
          <w:bCs/>
          <w:kern w:val="0"/>
          <w:sz w:val="20"/>
          <w:lang w:eastAsia="zh-CN"/>
          <w14:ligatures w14:val="none"/>
        </w:rPr>
        <w:t xml:space="preserve"> </w:t>
      </w:r>
      <w:r w:rsidR="00346EB2" w:rsidRPr="00346EB2">
        <w:rPr>
          <w:rFonts w:ascii="Times New Roman" w:eastAsia="SimSun" w:hAnsi="Times New Roman" w:cs="Times New Roman"/>
          <w:bCs/>
          <w:kern w:val="0"/>
          <w:sz w:val="20"/>
          <w:lang w:eastAsia="zh-CN"/>
          <w14:ligatures w14:val="none"/>
        </w:rPr>
        <w:t>1UL HPUE NR-CA MSD Simplifications for Rel-19</w:t>
      </w:r>
      <w:r w:rsidRPr="006C1A6C">
        <w:rPr>
          <w:rFonts w:ascii="Times New Roman" w:eastAsia="SimSun" w:hAnsi="Times New Roman" w:cs="Times New Roman"/>
          <w:bCs/>
          <w:kern w:val="0"/>
          <w:sz w:val="20"/>
          <w:lang w:eastAsia="zh-CN"/>
          <w14:ligatures w14:val="none"/>
        </w:rPr>
        <w:t>, 3GPP TSG-RAN WG4 Meeting #113, Orlando, USA, Skyworks Solutions, Inc</w:t>
      </w:r>
      <w:r w:rsidR="00346EB2">
        <w:rPr>
          <w:rFonts w:ascii="Times New Roman" w:eastAsia="SimSun" w:hAnsi="Times New Roman" w:cs="Times New Roman"/>
          <w:bCs/>
          <w:kern w:val="0"/>
          <w:sz w:val="20"/>
          <w:lang w:eastAsia="zh-CN"/>
          <w14:ligatures w14:val="none"/>
        </w:rPr>
        <w:t>.</w:t>
      </w:r>
    </w:p>
    <w:p w14:paraId="3E7A7705" w14:textId="72423915" w:rsidR="00BD02E5" w:rsidRPr="00012A8A" w:rsidRDefault="000B5C87" w:rsidP="00012A8A">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0B5C87">
        <w:rPr>
          <w:rFonts w:ascii="Times New Roman" w:eastAsia="SimSun" w:hAnsi="Times New Roman" w:cs="Times New Roman"/>
          <w:bCs/>
          <w:kern w:val="0"/>
          <w:sz w:val="20"/>
          <w:lang w:eastAsia="zh-CN"/>
          <w14:ligatures w14:val="none"/>
        </w:rPr>
        <w:t>R4-2507645</w:t>
      </w:r>
      <w:r w:rsidR="00346EB2" w:rsidRPr="00346EB2">
        <w:rPr>
          <w:rFonts w:ascii="Times New Roman" w:eastAsia="SimSun" w:hAnsi="Times New Roman" w:cs="Times New Roman"/>
          <w:bCs/>
          <w:kern w:val="0"/>
          <w:sz w:val="20"/>
          <w:lang w:eastAsia="zh-CN"/>
          <w14:ligatures w14:val="none"/>
        </w:rPr>
        <w:t xml:space="preserve"> </w:t>
      </w:r>
      <w:r w:rsidRPr="000B5C87">
        <w:rPr>
          <w:rFonts w:ascii="Times New Roman" w:eastAsia="SimSun" w:hAnsi="Times New Roman" w:cs="Times New Roman"/>
          <w:bCs/>
          <w:kern w:val="0"/>
          <w:sz w:val="20"/>
          <w:lang w:eastAsia="zh-CN"/>
          <w14:ligatures w14:val="none"/>
        </w:rPr>
        <w:t xml:space="preserve">[NR_ENDC_RF_Ph4-Core] </w:t>
      </w:r>
      <w:proofErr w:type="spellStart"/>
      <w:r w:rsidRPr="000B5C87">
        <w:rPr>
          <w:rFonts w:ascii="Times New Roman" w:eastAsia="SimSun" w:hAnsi="Times New Roman" w:cs="Times New Roman"/>
          <w:bCs/>
          <w:kern w:val="0"/>
          <w:sz w:val="20"/>
          <w:lang w:eastAsia="zh-CN"/>
          <w14:ligatures w14:val="none"/>
        </w:rPr>
        <w:t>DraftCR</w:t>
      </w:r>
      <w:proofErr w:type="spellEnd"/>
      <w:r w:rsidRPr="000B5C87">
        <w:rPr>
          <w:rFonts w:ascii="Times New Roman" w:eastAsia="SimSun" w:hAnsi="Times New Roman" w:cs="Times New Roman"/>
          <w:bCs/>
          <w:kern w:val="0"/>
          <w:sz w:val="20"/>
          <w:lang w:eastAsia="zh-CN"/>
          <w14:ligatures w14:val="none"/>
        </w:rPr>
        <w:t xml:space="preserve"> to TS38</w:t>
      </w:r>
      <w:r>
        <w:rPr>
          <w:rFonts w:ascii="Times New Roman" w:eastAsia="SimSun" w:hAnsi="Times New Roman" w:cs="Times New Roman"/>
          <w:bCs/>
          <w:kern w:val="0"/>
          <w:sz w:val="20"/>
          <w:lang w:eastAsia="zh-CN"/>
          <w14:ligatures w14:val="none"/>
        </w:rPr>
        <w:t>.</w:t>
      </w:r>
      <w:r w:rsidRPr="000B5C87">
        <w:rPr>
          <w:rFonts w:ascii="Times New Roman" w:eastAsia="SimSun" w:hAnsi="Times New Roman" w:cs="Times New Roman"/>
          <w:bCs/>
          <w:kern w:val="0"/>
          <w:sz w:val="20"/>
          <w:lang w:eastAsia="zh-CN"/>
          <w14:ligatures w14:val="none"/>
        </w:rPr>
        <w:t>101-1-j10: Introduction of the 1UL band 1CC HPUE MSD requirements simplification</w:t>
      </w:r>
      <w:r w:rsidR="00346EB2" w:rsidRPr="00346EB2">
        <w:rPr>
          <w:rFonts w:ascii="Times New Roman" w:eastAsia="SimSun" w:hAnsi="Times New Roman" w:cs="Times New Roman"/>
          <w:bCs/>
          <w:kern w:val="0"/>
          <w:sz w:val="20"/>
          <w:lang w:eastAsia="zh-CN"/>
          <w14:ligatures w14:val="none"/>
        </w:rPr>
        <w:t xml:space="preserve">, </w:t>
      </w:r>
      <w:r w:rsidR="00346EB2" w:rsidRPr="006C1A6C">
        <w:rPr>
          <w:rFonts w:ascii="Times New Roman" w:eastAsia="SimSun" w:hAnsi="Times New Roman" w:cs="Times New Roman"/>
          <w:bCs/>
          <w:kern w:val="0"/>
          <w:sz w:val="20"/>
          <w:lang w:eastAsia="zh-CN"/>
          <w14:ligatures w14:val="none"/>
        </w:rPr>
        <w:t>3GPP TSG-RAN WG4 Meeting #11</w:t>
      </w:r>
      <w:r w:rsidR="00346EB2" w:rsidRPr="00346EB2">
        <w:rPr>
          <w:rFonts w:ascii="Times New Roman" w:eastAsia="SimSun" w:hAnsi="Times New Roman" w:cs="Times New Roman"/>
          <w:bCs/>
          <w:kern w:val="0"/>
          <w:sz w:val="20"/>
          <w:lang w:eastAsia="zh-CN"/>
          <w14:ligatures w14:val="none"/>
        </w:rPr>
        <w:t>5</w:t>
      </w:r>
      <w:r w:rsidR="00346EB2" w:rsidRPr="006C1A6C">
        <w:rPr>
          <w:rFonts w:ascii="Times New Roman" w:eastAsia="SimSun" w:hAnsi="Times New Roman" w:cs="Times New Roman"/>
          <w:bCs/>
          <w:kern w:val="0"/>
          <w:sz w:val="20"/>
          <w:lang w:eastAsia="zh-CN"/>
          <w14:ligatures w14:val="none"/>
        </w:rPr>
        <w:t xml:space="preserve">, </w:t>
      </w:r>
      <w:r w:rsidR="00346EB2" w:rsidRPr="00346EB2">
        <w:rPr>
          <w:rFonts w:ascii="Times New Roman" w:eastAsia="SimSun" w:hAnsi="Times New Roman" w:cs="Times New Roman"/>
          <w:bCs/>
          <w:kern w:val="0"/>
          <w:sz w:val="20"/>
          <w:lang w:eastAsia="zh-CN"/>
          <w14:ligatures w14:val="none"/>
        </w:rPr>
        <w:t>Malta</w:t>
      </w:r>
      <w:r w:rsidR="00346EB2" w:rsidRPr="006C1A6C">
        <w:rPr>
          <w:rFonts w:ascii="Times New Roman" w:eastAsia="SimSun" w:hAnsi="Times New Roman" w:cs="Times New Roman"/>
          <w:bCs/>
          <w:kern w:val="0"/>
          <w:sz w:val="20"/>
          <w:lang w:eastAsia="zh-CN"/>
          <w14:ligatures w14:val="none"/>
        </w:rPr>
        <w:t xml:space="preserve">, </w:t>
      </w:r>
      <w:r w:rsidR="00346EB2" w:rsidRPr="00346EB2">
        <w:rPr>
          <w:rFonts w:ascii="Times New Roman" w:eastAsia="SimSun" w:hAnsi="Times New Roman" w:cs="Times New Roman"/>
          <w:bCs/>
          <w:kern w:val="0"/>
          <w:sz w:val="20"/>
          <w:lang w:eastAsia="zh-CN"/>
          <w14:ligatures w14:val="none"/>
        </w:rPr>
        <w:t>MT</w:t>
      </w:r>
      <w:r w:rsidR="00346EB2" w:rsidRPr="006C1A6C">
        <w:rPr>
          <w:rFonts w:ascii="Times New Roman" w:eastAsia="SimSun" w:hAnsi="Times New Roman" w:cs="Times New Roman"/>
          <w:bCs/>
          <w:kern w:val="0"/>
          <w:sz w:val="20"/>
          <w:lang w:eastAsia="zh-CN"/>
          <w14:ligatures w14:val="none"/>
        </w:rPr>
        <w:t xml:space="preserve">, </w:t>
      </w:r>
      <w:r w:rsidR="00346EB2" w:rsidRPr="00346EB2">
        <w:rPr>
          <w:rFonts w:ascii="Times New Roman" w:eastAsia="SimSun" w:hAnsi="Times New Roman" w:cs="Times New Roman"/>
          <w:bCs/>
          <w:kern w:val="0"/>
          <w:sz w:val="20"/>
          <w:lang w:eastAsia="zh-CN"/>
          <w14:ligatures w14:val="none"/>
        </w:rPr>
        <w:t xml:space="preserve">Skyworks solutions, </w:t>
      </w:r>
      <w:r w:rsidR="00D0197D">
        <w:rPr>
          <w:rFonts w:ascii="Times New Roman" w:eastAsia="SimSun" w:hAnsi="Times New Roman" w:cs="Times New Roman"/>
          <w:bCs/>
          <w:kern w:val="0"/>
          <w:sz w:val="20"/>
          <w:lang w:eastAsia="zh-CN"/>
          <w14:ligatures w14:val="none"/>
        </w:rPr>
        <w:t>I</w:t>
      </w:r>
      <w:r w:rsidR="00346EB2" w:rsidRPr="00346EB2">
        <w:rPr>
          <w:rFonts w:ascii="Times New Roman" w:eastAsia="SimSun" w:hAnsi="Times New Roman" w:cs="Times New Roman"/>
          <w:bCs/>
          <w:kern w:val="0"/>
          <w:sz w:val="20"/>
          <w:lang w:eastAsia="zh-CN"/>
          <w14:ligatures w14:val="none"/>
        </w:rPr>
        <w:t>nc., Nokia</w:t>
      </w:r>
      <w:r w:rsidR="00346EB2">
        <w:rPr>
          <w:rFonts w:ascii="Times New Roman" w:eastAsia="SimSun" w:hAnsi="Times New Roman" w:cs="Times New Roman"/>
          <w:bCs/>
          <w:kern w:val="0"/>
          <w:sz w:val="20"/>
          <w:lang w:eastAsia="zh-CN"/>
          <w14:ligatures w14:val="none"/>
        </w:rPr>
        <w:t>.</w:t>
      </w:r>
    </w:p>
    <w:sectPr w:rsidR="00BD02E5" w:rsidRPr="00012A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C010AC"/>
    <w:multiLevelType w:val="hybridMultilevel"/>
    <w:tmpl w:val="73B08750"/>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5E50B2"/>
    <w:multiLevelType w:val="multilevel"/>
    <w:tmpl w:val="046E3C46"/>
    <w:numStyleLink w:val="Style1"/>
  </w:abstractNum>
  <w:abstractNum w:abstractNumId="7"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6"/>
  </w:num>
  <w:num w:numId="2" w16cid:durableId="1993168799">
    <w:abstractNumId w:val="12"/>
  </w:num>
  <w:num w:numId="3" w16cid:durableId="1787500144">
    <w:abstractNumId w:val="10"/>
  </w:num>
  <w:num w:numId="4" w16cid:durableId="73817123">
    <w:abstractNumId w:val="14"/>
  </w:num>
  <w:num w:numId="5" w16cid:durableId="1409769992">
    <w:abstractNumId w:val="5"/>
  </w:num>
  <w:num w:numId="6" w16cid:durableId="671954280">
    <w:abstractNumId w:val="2"/>
  </w:num>
  <w:num w:numId="7" w16cid:durableId="1364285263">
    <w:abstractNumId w:val="1"/>
  </w:num>
  <w:num w:numId="8" w16cid:durableId="587419691">
    <w:abstractNumId w:val="7"/>
  </w:num>
  <w:num w:numId="9" w16cid:durableId="982196794">
    <w:abstractNumId w:val="3"/>
  </w:num>
  <w:num w:numId="10" w16cid:durableId="811018883">
    <w:abstractNumId w:val="8"/>
  </w:num>
  <w:num w:numId="11" w16cid:durableId="1597790439">
    <w:abstractNumId w:val="13"/>
  </w:num>
  <w:num w:numId="12" w16cid:durableId="614991423">
    <w:abstractNumId w:val="11"/>
  </w:num>
  <w:num w:numId="13" w16cid:durableId="2009165641">
    <w:abstractNumId w:val="4"/>
  </w:num>
  <w:num w:numId="14" w16cid:durableId="1550844807">
    <w:abstractNumId w:val="0"/>
  </w:num>
  <w:num w:numId="15" w16cid:durableId="206190445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A8A"/>
    <w:rsid w:val="00012D1E"/>
    <w:rsid w:val="00013E16"/>
    <w:rsid w:val="00014C29"/>
    <w:rsid w:val="000160A5"/>
    <w:rsid w:val="0002108F"/>
    <w:rsid w:val="0002439B"/>
    <w:rsid w:val="00027CD3"/>
    <w:rsid w:val="00033C67"/>
    <w:rsid w:val="0004112E"/>
    <w:rsid w:val="00042BD7"/>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3DCB"/>
    <w:rsid w:val="000B5C87"/>
    <w:rsid w:val="000B7281"/>
    <w:rsid w:val="000B7FB8"/>
    <w:rsid w:val="000C0729"/>
    <w:rsid w:val="000C594B"/>
    <w:rsid w:val="000D1150"/>
    <w:rsid w:val="000D157E"/>
    <w:rsid w:val="000D3161"/>
    <w:rsid w:val="000D3228"/>
    <w:rsid w:val="000D6177"/>
    <w:rsid w:val="000D70BC"/>
    <w:rsid w:val="000E23FB"/>
    <w:rsid w:val="000E3B48"/>
    <w:rsid w:val="000E4C3E"/>
    <w:rsid w:val="000E5367"/>
    <w:rsid w:val="000E6A34"/>
    <w:rsid w:val="000F098D"/>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44DE"/>
    <w:rsid w:val="00124FD8"/>
    <w:rsid w:val="00126F73"/>
    <w:rsid w:val="001279BF"/>
    <w:rsid w:val="0013337D"/>
    <w:rsid w:val="00152E75"/>
    <w:rsid w:val="001556C8"/>
    <w:rsid w:val="00156429"/>
    <w:rsid w:val="00156E09"/>
    <w:rsid w:val="001621D1"/>
    <w:rsid w:val="001664FC"/>
    <w:rsid w:val="00166D93"/>
    <w:rsid w:val="00167B56"/>
    <w:rsid w:val="00167F7F"/>
    <w:rsid w:val="00170E46"/>
    <w:rsid w:val="001755B2"/>
    <w:rsid w:val="00181EC4"/>
    <w:rsid w:val="001824A1"/>
    <w:rsid w:val="00183C70"/>
    <w:rsid w:val="00184BEA"/>
    <w:rsid w:val="00185E03"/>
    <w:rsid w:val="00192DDA"/>
    <w:rsid w:val="00197ADD"/>
    <w:rsid w:val="001A0B0C"/>
    <w:rsid w:val="001A2912"/>
    <w:rsid w:val="001A2F52"/>
    <w:rsid w:val="001A38C6"/>
    <w:rsid w:val="001A57D8"/>
    <w:rsid w:val="001A6466"/>
    <w:rsid w:val="001B3F83"/>
    <w:rsid w:val="001C0ACF"/>
    <w:rsid w:val="001C0D90"/>
    <w:rsid w:val="001C20E2"/>
    <w:rsid w:val="001C592F"/>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0C9B"/>
    <w:rsid w:val="00231284"/>
    <w:rsid w:val="00232A97"/>
    <w:rsid w:val="00233199"/>
    <w:rsid w:val="0023380D"/>
    <w:rsid w:val="002532D1"/>
    <w:rsid w:val="0025440D"/>
    <w:rsid w:val="00254983"/>
    <w:rsid w:val="00260B98"/>
    <w:rsid w:val="002611D0"/>
    <w:rsid w:val="00263166"/>
    <w:rsid w:val="00266D26"/>
    <w:rsid w:val="00272E8F"/>
    <w:rsid w:val="002739F4"/>
    <w:rsid w:val="00277FF6"/>
    <w:rsid w:val="00281413"/>
    <w:rsid w:val="0028432A"/>
    <w:rsid w:val="00287EC7"/>
    <w:rsid w:val="00287F30"/>
    <w:rsid w:val="00291068"/>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0571"/>
    <w:rsid w:val="00321233"/>
    <w:rsid w:val="00321BF7"/>
    <w:rsid w:val="00323BBA"/>
    <w:rsid w:val="00335684"/>
    <w:rsid w:val="0034463A"/>
    <w:rsid w:val="003456E6"/>
    <w:rsid w:val="00346EB2"/>
    <w:rsid w:val="00347462"/>
    <w:rsid w:val="003507AD"/>
    <w:rsid w:val="003550D9"/>
    <w:rsid w:val="0035745F"/>
    <w:rsid w:val="003605C9"/>
    <w:rsid w:val="0036188B"/>
    <w:rsid w:val="00361D49"/>
    <w:rsid w:val="003624EC"/>
    <w:rsid w:val="00362AF8"/>
    <w:rsid w:val="0036375E"/>
    <w:rsid w:val="0036394F"/>
    <w:rsid w:val="003764A6"/>
    <w:rsid w:val="00383D5D"/>
    <w:rsid w:val="003859FD"/>
    <w:rsid w:val="00386CED"/>
    <w:rsid w:val="00387212"/>
    <w:rsid w:val="00387E34"/>
    <w:rsid w:val="003A2B29"/>
    <w:rsid w:val="003A3F92"/>
    <w:rsid w:val="003A50BE"/>
    <w:rsid w:val="003B280C"/>
    <w:rsid w:val="003B67F4"/>
    <w:rsid w:val="003D2DC6"/>
    <w:rsid w:val="003D4197"/>
    <w:rsid w:val="003D4E5C"/>
    <w:rsid w:val="003D5E12"/>
    <w:rsid w:val="003D678B"/>
    <w:rsid w:val="003E0634"/>
    <w:rsid w:val="003F04DC"/>
    <w:rsid w:val="003F39A9"/>
    <w:rsid w:val="003F5783"/>
    <w:rsid w:val="003F5E62"/>
    <w:rsid w:val="003F717D"/>
    <w:rsid w:val="0040074C"/>
    <w:rsid w:val="00406948"/>
    <w:rsid w:val="00407428"/>
    <w:rsid w:val="004151B4"/>
    <w:rsid w:val="004204E2"/>
    <w:rsid w:val="00420CC2"/>
    <w:rsid w:val="00421462"/>
    <w:rsid w:val="0042217A"/>
    <w:rsid w:val="004223DF"/>
    <w:rsid w:val="00433C38"/>
    <w:rsid w:val="00435F44"/>
    <w:rsid w:val="00436F02"/>
    <w:rsid w:val="00437E96"/>
    <w:rsid w:val="004474F7"/>
    <w:rsid w:val="00447D79"/>
    <w:rsid w:val="00452571"/>
    <w:rsid w:val="00453D6C"/>
    <w:rsid w:val="00455DF3"/>
    <w:rsid w:val="00462F44"/>
    <w:rsid w:val="00464ADC"/>
    <w:rsid w:val="004712C4"/>
    <w:rsid w:val="004820A4"/>
    <w:rsid w:val="0048290C"/>
    <w:rsid w:val="00490253"/>
    <w:rsid w:val="00495781"/>
    <w:rsid w:val="00495EFD"/>
    <w:rsid w:val="00496AFA"/>
    <w:rsid w:val="00496E33"/>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2AB5"/>
    <w:rsid w:val="004E49DB"/>
    <w:rsid w:val="004F1F17"/>
    <w:rsid w:val="004F3631"/>
    <w:rsid w:val="004F6DD3"/>
    <w:rsid w:val="004F6F62"/>
    <w:rsid w:val="004F734E"/>
    <w:rsid w:val="00503B66"/>
    <w:rsid w:val="00503BD2"/>
    <w:rsid w:val="00503FA4"/>
    <w:rsid w:val="0050590D"/>
    <w:rsid w:val="005061E1"/>
    <w:rsid w:val="0050742F"/>
    <w:rsid w:val="00507D60"/>
    <w:rsid w:val="00515D95"/>
    <w:rsid w:val="00516211"/>
    <w:rsid w:val="0051644D"/>
    <w:rsid w:val="00521E7F"/>
    <w:rsid w:val="00523605"/>
    <w:rsid w:val="005237EF"/>
    <w:rsid w:val="00532BA3"/>
    <w:rsid w:val="00534EA2"/>
    <w:rsid w:val="00535BAD"/>
    <w:rsid w:val="00537F3D"/>
    <w:rsid w:val="005441EC"/>
    <w:rsid w:val="005513CD"/>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0466"/>
    <w:rsid w:val="005D4276"/>
    <w:rsid w:val="005D5FB5"/>
    <w:rsid w:val="005D72D7"/>
    <w:rsid w:val="005E43DB"/>
    <w:rsid w:val="005F1482"/>
    <w:rsid w:val="005F1BDD"/>
    <w:rsid w:val="005F317D"/>
    <w:rsid w:val="005F3BAE"/>
    <w:rsid w:val="005F56FC"/>
    <w:rsid w:val="005F5CAB"/>
    <w:rsid w:val="0060095E"/>
    <w:rsid w:val="00603743"/>
    <w:rsid w:val="006063DD"/>
    <w:rsid w:val="0060660B"/>
    <w:rsid w:val="006100CD"/>
    <w:rsid w:val="00613C93"/>
    <w:rsid w:val="0061524F"/>
    <w:rsid w:val="00615BDE"/>
    <w:rsid w:val="0061748D"/>
    <w:rsid w:val="00623553"/>
    <w:rsid w:val="00626F22"/>
    <w:rsid w:val="00640858"/>
    <w:rsid w:val="00642BEF"/>
    <w:rsid w:val="006449D8"/>
    <w:rsid w:val="00644C15"/>
    <w:rsid w:val="006477BF"/>
    <w:rsid w:val="00653EFD"/>
    <w:rsid w:val="0065574F"/>
    <w:rsid w:val="00656C21"/>
    <w:rsid w:val="00662492"/>
    <w:rsid w:val="006736EF"/>
    <w:rsid w:val="0067379E"/>
    <w:rsid w:val="00674A40"/>
    <w:rsid w:val="006755A1"/>
    <w:rsid w:val="00676152"/>
    <w:rsid w:val="00686DC7"/>
    <w:rsid w:val="00690FEF"/>
    <w:rsid w:val="0069147B"/>
    <w:rsid w:val="006914CF"/>
    <w:rsid w:val="00691DE9"/>
    <w:rsid w:val="00694798"/>
    <w:rsid w:val="00695C1E"/>
    <w:rsid w:val="0069627C"/>
    <w:rsid w:val="006A250A"/>
    <w:rsid w:val="006B0AB1"/>
    <w:rsid w:val="006B293C"/>
    <w:rsid w:val="006B7C2E"/>
    <w:rsid w:val="006C0D81"/>
    <w:rsid w:val="006C1A6C"/>
    <w:rsid w:val="006C2F9C"/>
    <w:rsid w:val="006C50C5"/>
    <w:rsid w:val="006C54B0"/>
    <w:rsid w:val="006C7103"/>
    <w:rsid w:val="006D16AC"/>
    <w:rsid w:val="006D28A3"/>
    <w:rsid w:val="006D40BE"/>
    <w:rsid w:val="006D6AB2"/>
    <w:rsid w:val="006E1069"/>
    <w:rsid w:val="006E4B95"/>
    <w:rsid w:val="006F0491"/>
    <w:rsid w:val="006F7386"/>
    <w:rsid w:val="00700765"/>
    <w:rsid w:val="0070138A"/>
    <w:rsid w:val="007020A7"/>
    <w:rsid w:val="007021B5"/>
    <w:rsid w:val="00705BA7"/>
    <w:rsid w:val="007064CB"/>
    <w:rsid w:val="00706619"/>
    <w:rsid w:val="00711D90"/>
    <w:rsid w:val="00716CD8"/>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519D"/>
    <w:rsid w:val="00791E29"/>
    <w:rsid w:val="00793525"/>
    <w:rsid w:val="0079792B"/>
    <w:rsid w:val="007A5D7A"/>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F1B1D"/>
    <w:rsid w:val="007F499B"/>
    <w:rsid w:val="007F54C5"/>
    <w:rsid w:val="00800447"/>
    <w:rsid w:val="008017C8"/>
    <w:rsid w:val="00802477"/>
    <w:rsid w:val="00802E81"/>
    <w:rsid w:val="00804A96"/>
    <w:rsid w:val="0081004C"/>
    <w:rsid w:val="008140AE"/>
    <w:rsid w:val="00814408"/>
    <w:rsid w:val="00820C31"/>
    <w:rsid w:val="008250F6"/>
    <w:rsid w:val="0083190F"/>
    <w:rsid w:val="00833A1B"/>
    <w:rsid w:val="00834ADF"/>
    <w:rsid w:val="00840715"/>
    <w:rsid w:val="008441A8"/>
    <w:rsid w:val="008459E1"/>
    <w:rsid w:val="0085425E"/>
    <w:rsid w:val="008579C2"/>
    <w:rsid w:val="00861A19"/>
    <w:rsid w:val="00862940"/>
    <w:rsid w:val="00864BED"/>
    <w:rsid w:val="00866A94"/>
    <w:rsid w:val="00867230"/>
    <w:rsid w:val="00867B3E"/>
    <w:rsid w:val="008722E4"/>
    <w:rsid w:val="00877D98"/>
    <w:rsid w:val="00882EC1"/>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2A42"/>
    <w:rsid w:val="00914EAC"/>
    <w:rsid w:val="00921DA2"/>
    <w:rsid w:val="00927544"/>
    <w:rsid w:val="00940E2B"/>
    <w:rsid w:val="00942DB8"/>
    <w:rsid w:val="00944422"/>
    <w:rsid w:val="009521EF"/>
    <w:rsid w:val="00955849"/>
    <w:rsid w:val="0096518D"/>
    <w:rsid w:val="009702F2"/>
    <w:rsid w:val="00971F29"/>
    <w:rsid w:val="00980A4B"/>
    <w:rsid w:val="0098470B"/>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F29B5"/>
    <w:rsid w:val="009F526C"/>
    <w:rsid w:val="009F531A"/>
    <w:rsid w:val="009F6C7E"/>
    <w:rsid w:val="00A0120C"/>
    <w:rsid w:val="00A02BCF"/>
    <w:rsid w:val="00A0742C"/>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76391"/>
    <w:rsid w:val="00A83752"/>
    <w:rsid w:val="00A85AC4"/>
    <w:rsid w:val="00A85CE5"/>
    <w:rsid w:val="00A94C50"/>
    <w:rsid w:val="00A965BA"/>
    <w:rsid w:val="00A96FD5"/>
    <w:rsid w:val="00AA3377"/>
    <w:rsid w:val="00AA3E3E"/>
    <w:rsid w:val="00AA41EB"/>
    <w:rsid w:val="00AA487A"/>
    <w:rsid w:val="00AA5756"/>
    <w:rsid w:val="00AB204F"/>
    <w:rsid w:val="00AB297E"/>
    <w:rsid w:val="00AB6C46"/>
    <w:rsid w:val="00AC0A0D"/>
    <w:rsid w:val="00AC0B12"/>
    <w:rsid w:val="00AC412D"/>
    <w:rsid w:val="00AC597B"/>
    <w:rsid w:val="00AC5EDD"/>
    <w:rsid w:val="00AD3CFB"/>
    <w:rsid w:val="00AD4836"/>
    <w:rsid w:val="00AD7F02"/>
    <w:rsid w:val="00AF1BDA"/>
    <w:rsid w:val="00AF2119"/>
    <w:rsid w:val="00AF52BA"/>
    <w:rsid w:val="00AF76EE"/>
    <w:rsid w:val="00B01C53"/>
    <w:rsid w:val="00B0363D"/>
    <w:rsid w:val="00B0557E"/>
    <w:rsid w:val="00B100E2"/>
    <w:rsid w:val="00B11F38"/>
    <w:rsid w:val="00B179B3"/>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81C11"/>
    <w:rsid w:val="00B82E14"/>
    <w:rsid w:val="00B86166"/>
    <w:rsid w:val="00B871A9"/>
    <w:rsid w:val="00B875FB"/>
    <w:rsid w:val="00B918D2"/>
    <w:rsid w:val="00B9534E"/>
    <w:rsid w:val="00B95EFD"/>
    <w:rsid w:val="00B9685E"/>
    <w:rsid w:val="00B97AD4"/>
    <w:rsid w:val="00BA0EF2"/>
    <w:rsid w:val="00BA1DD6"/>
    <w:rsid w:val="00BA2B72"/>
    <w:rsid w:val="00BA5884"/>
    <w:rsid w:val="00BA7CA1"/>
    <w:rsid w:val="00BB65CC"/>
    <w:rsid w:val="00BC137B"/>
    <w:rsid w:val="00BC17A0"/>
    <w:rsid w:val="00BC684C"/>
    <w:rsid w:val="00BD02E5"/>
    <w:rsid w:val="00BD11EA"/>
    <w:rsid w:val="00BD3A15"/>
    <w:rsid w:val="00BD7814"/>
    <w:rsid w:val="00BE011A"/>
    <w:rsid w:val="00BE23DB"/>
    <w:rsid w:val="00BE5A4F"/>
    <w:rsid w:val="00BE6AE9"/>
    <w:rsid w:val="00BF317A"/>
    <w:rsid w:val="00BF37EA"/>
    <w:rsid w:val="00BF52AD"/>
    <w:rsid w:val="00BF6723"/>
    <w:rsid w:val="00C01B13"/>
    <w:rsid w:val="00C02F99"/>
    <w:rsid w:val="00C044AF"/>
    <w:rsid w:val="00C04F5D"/>
    <w:rsid w:val="00C05650"/>
    <w:rsid w:val="00C07AF8"/>
    <w:rsid w:val="00C1629E"/>
    <w:rsid w:val="00C216EC"/>
    <w:rsid w:val="00C248A6"/>
    <w:rsid w:val="00C25D33"/>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272E"/>
    <w:rsid w:val="00C978F2"/>
    <w:rsid w:val="00C979C5"/>
    <w:rsid w:val="00CA124E"/>
    <w:rsid w:val="00CA69FE"/>
    <w:rsid w:val="00CA6B82"/>
    <w:rsid w:val="00CA6C34"/>
    <w:rsid w:val="00CB0220"/>
    <w:rsid w:val="00CB0570"/>
    <w:rsid w:val="00CB3CC9"/>
    <w:rsid w:val="00CB465C"/>
    <w:rsid w:val="00CB53BD"/>
    <w:rsid w:val="00CC19C0"/>
    <w:rsid w:val="00CC1B5D"/>
    <w:rsid w:val="00CC1D59"/>
    <w:rsid w:val="00CC40BB"/>
    <w:rsid w:val="00CC5778"/>
    <w:rsid w:val="00CC5FEA"/>
    <w:rsid w:val="00CC678F"/>
    <w:rsid w:val="00CD295D"/>
    <w:rsid w:val="00CD2C3C"/>
    <w:rsid w:val="00CD3AFD"/>
    <w:rsid w:val="00CD75B4"/>
    <w:rsid w:val="00CE0423"/>
    <w:rsid w:val="00CE32F9"/>
    <w:rsid w:val="00CF0825"/>
    <w:rsid w:val="00CF7B6B"/>
    <w:rsid w:val="00CF7D7B"/>
    <w:rsid w:val="00D00ADD"/>
    <w:rsid w:val="00D00DE6"/>
    <w:rsid w:val="00D0197D"/>
    <w:rsid w:val="00D02A94"/>
    <w:rsid w:val="00D040CA"/>
    <w:rsid w:val="00D05670"/>
    <w:rsid w:val="00D069C2"/>
    <w:rsid w:val="00D07474"/>
    <w:rsid w:val="00D14181"/>
    <w:rsid w:val="00D15104"/>
    <w:rsid w:val="00D152EB"/>
    <w:rsid w:val="00D15874"/>
    <w:rsid w:val="00D16AA7"/>
    <w:rsid w:val="00D21AA7"/>
    <w:rsid w:val="00D23137"/>
    <w:rsid w:val="00D23DE5"/>
    <w:rsid w:val="00D272E2"/>
    <w:rsid w:val="00D31F1F"/>
    <w:rsid w:val="00D42D7F"/>
    <w:rsid w:val="00D46ADB"/>
    <w:rsid w:val="00D47404"/>
    <w:rsid w:val="00D51C9A"/>
    <w:rsid w:val="00D5264A"/>
    <w:rsid w:val="00D54323"/>
    <w:rsid w:val="00D54B76"/>
    <w:rsid w:val="00D57CE0"/>
    <w:rsid w:val="00D61145"/>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179E"/>
    <w:rsid w:val="00DB03A8"/>
    <w:rsid w:val="00DB331A"/>
    <w:rsid w:val="00DB678F"/>
    <w:rsid w:val="00DC02D0"/>
    <w:rsid w:val="00DC5F35"/>
    <w:rsid w:val="00DD2BB1"/>
    <w:rsid w:val="00DD7C95"/>
    <w:rsid w:val="00DE0302"/>
    <w:rsid w:val="00DE0A6C"/>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1915"/>
    <w:rsid w:val="00E52446"/>
    <w:rsid w:val="00E531F8"/>
    <w:rsid w:val="00E61DA4"/>
    <w:rsid w:val="00E70EFD"/>
    <w:rsid w:val="00E716AC"/>
    <w:rsid w:val="00E72587"/>
    <w:rsid w:val="00E728C0"/>
    <w:rsid w:val="00E732EA"/>
    <w:rsid w:val="00E75B72"/>
    <w:rsid w:val="00E76D23"/>
    <w:rsid w:val="00E77CBB"/>
    <w:rsid w:val="00E81867"/>
    <w:rsid w:val="00E96729"/>
    <w:rsid w:val="00E96FA2"/>
    <w:rsid w:val="00E9724B"/>
    <w:rsid w:val="00E97B1C"/>
    <w:rsid w:val="00EA0EAF"/>
    <w:rsid w:val="00EA2766"/>
    <w:rsid w:val="00EA2F48"/>
    <w:rsid w:val="00EA4A1A"/>
    <w:rsid w:val="00EB30E8"/>
    <w:rsid w:val="00EB35DD"/>
    <w:rsid w:val="00EB78F0"/>
    <w:rsid w:val="00EC0B42"/>
    <w:rsid w:val="00EC341F"/>
    <w:rsid w:val="00EC48D2"/>
    <w:rsid w:val="00ED507D"/>
    <w:rsid w:val="00ED5E29"/>
    <w:rsid w:val="00ED71C9"/>
    <w:rsid w:val="00EE29C5"/>
    <w:rsid w:val="00EE369E"/>
    <w:rsid w:val="00EE73A5"/>
    <w:rsid w:val="00EF5CCE"/>
    <w:rsid w:val="00EF64F3"/>
    <w:rsid w:val="00F012AD"/>
    <w:rsid w:val="00F0212A"/>
    <w:rsid w:val="00F03795"/>
    <w:rsid w:val="00F03831"/>
    <w:rsid w:val="00F2062D"/>
    <w:rsid w:val="00F2095A"/>
    <w:rsid w:val="00F20E9D"/>
    <w:rsid w:val="00F31B81"/>
    <w:rsid w:val="00F343EC"/>
    <w:rsid w:val="00F37ACF"/>
    <w:rsid w:val="00F4445E"/>
    <w:rsid w:val="00F4452B"/>
    <w:rsid w:val="00F46F16"/>
    <w:rsid w:val="00F471A8"/>
    <w:rsid w:val="00F475CF"/>
    <w:rsid w:val="00F50BE9"/>
    <w:rsid w:val="00F516FF"/>
    <w:rsid w:val="00F55557"/>
    <w:rsid w:val="00F5773D"/>
    <w:rsid w:val="00F57899"/>
    <w:rsid w:val="00F60258"/>
    <w:rsid w:val="00F658CD"/>
    <w:rsid w:val="00F7151F"/>
    <w:rsid w:val="00F7491F"/>
    <w:rsid w:val="00F765F1"/>
    <w:rsid w:val="00F81A60"/>
    <w:rsid w:val="00F831B6"/>
    <w:rsid w:val="00F955C7"/>
    <w:rsid w:val="00F973E6"/>
    <w:rsid w:val="00FA0B45"/>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EB2"/>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2025-05-09T19:12:00Z</dcterms:created>
  <dcterms:modified xsi:type="dcterms:W3CDTF">2025-05-09T19:14:00Z</dcterms:modified>
</cp:coreProperties>
</file>